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0E" w:rsidRDefault="00772014" w:rsidP="00D65239">
      <w:pPr>
        <w:spacing w:after="0"/>
        <w:jc w:val="center"/>
        <w:rPr>
          <w:b/>
          <w:sz w:val="44"/>
          <w:szCs w:val="4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5D748B" wp14:editId="734CC54B">
                <wp:simplePos x="0" y="0"/>
                <wp:positionH relativeFrom="column">
                  <wp:posOffset>-369570</wp:posOffset>
                </wp:positionH>
                <wp:positionV relativeFrom="paragraph">
                  <wp:posOffset>157480</wp:posOffset>
                </wp:positionV>
                <wp:extent cx="1676400" cy="7658100"/>
                <wp:effectExtent l="0" t="0" r="19050" b="19050"/>
                <wp:wrapNone/>
                <wp:docPr id="47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658100"/>
                        </a:xfrm>
                        <a:prstGeom prst="rect">
                          <a:avLst/>
                        </a:prstGeom>
                        <a:solidFill>
                          <a:srgbClr val="077D9B"/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02" w:rsidRDefault="00E132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-29.1pt;margin-top:12.4pt;width:132pt;height:60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" fillcolor="#077d9b" strokecolor="#31849b [2408]">
                <v:textbox>
                  <w:txbxContent>
                    <w:p w:rsidR="00E13202" w:rsidRDefault="00E13202"/>
                  </w:txbxContent>
                </v:textbox>
              </v:shape>
            </w:pict>
          </mc:Fallback>
        </mc:AlternateContent>
      </w:r>
      <w:r w:rsidR="00E863B4">
        <w:rPr>
          <w:noProof/>
          <w:lang w:val="es-MX" w:eastAsia="es-MX"/>
        </w:rPr>
        <w:drawing>
          <wp:anchor distT="0" distB="0" distL="114300" distR="114300" simplePos="0" relativeHeight="251751424" behindDoc="0" locked="0" layoutInCell="1" allowOverlap="1" wp14:anchorId="07DE1697" wp14:editId="6E1554A7">
            <wp:simplePos x="0" y="0"/>
            <wp:positionH relativeFrom="column">
              <wp:posOffset>-373380</wp:posOffset>
            </wp:positionH>
            <wp:positionV relativeFrom="paragraph">
              <wp:posOffset>200025</wp:posOffset>
            </wp:positionV>
            <wp:extent cx="1676400" cy="1314450"/>
            <wp:effectExtent l="0" t="0" r="0" b="0"/>
            <wp:wrapNone/>
            <wp:docPr id="8" name="Imagen 8" descr="logo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logom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10E" w:rsidRDefault="0004410E" w:rsidP="00D65239">
      <w:pPr>
        <w:spacing w:after="0"/>
        <w:jc w:val="center"/>
        <w:rPr>
          <w:b/>
          <w:sz w:val="44"/>
          <w:szCs w:val="44"/>
        </w:rPr>
      </w:pPr>
    </w:p>
    <w:p w:rsidR="00E863B4" w:rsidRDefault="00E863B4" w:rsidP="000A1653">
      <w:pPr>
        <w:spacing w:after="0"/>
        <w:jc w:val="center"/>
        <w:rPr>
          <w:b/>
          <w:sz w:val="40"/>
          <w:szCs w:val="40"/>
        </w:rPr>
      </w:pPr>
    </w:p>
    <w:p w:rsidR="00E863B4" w:rsidRDefault="003F15CE" w:rsidP="000A1653">
      <w:pPr>
        <w:spacing w:after="0"/>
        <w:jc w:val="center"/>
        <w:rPr>
          <w:b/>
          <w:sz w:val="40"/>
          <w:szCs w:val="4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52448" behindDoc="0" locked="0" layoutInCell="1" allowOverlap="1" wp14:anchorId="708DD7A5" wp14:editId="0C96CF87">
            <wp:simplePos x="0" y="0"/>
            <wp:positionH relativeFrom="column">
              <wp:posOffset>1820545</wp:posOffset>
            </wp:positionH>
            <wp:positionV relativeFrom="paragraph">
              <wp:posOffset>30480</wp:posOffset>
            </wp:positionV>
            <wp:extent cx="3762375" cy="1628775"/>
            <wp:effectExtent l="0" t="0" r="9525" b="9525"/>
            <wp:wrapSquare wrapText="bothSides"/>
            <wp:docPr id="2" name="Imagen 2" descr="E:\IMAGENES\UPJR CORRECAMI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NES\UPJR CORRECAMINO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5CE" w:rsidRDefault="003F15CE" w:rsidP="00E863B4">
      <w:pPr>
        <w:spacing w:after="0"/>
        <w:jc w:val="right"/>
        <w:rPr>
          <w:b/>
          <w:sz w:val="40"/>
          <w:szCs w:val="40"/>
        </w:rPr>
      </w:pPr>
    </w:p>
    <w:p w:rsidR="003F15CE" w:rsidRDefault="003F15CE" w:rsidP="00E863B4">
      <w:pPr>
        <w:spacing w:after="0"/>
        <w:jc w:val="right"/>
        <w:rPr>
          <w:b/>
          <w:sz w:val="40"/>
          <w:szCs w:val="40"/>
        </w:rPr>
      </w:pPr>
    </w:p>
    <w:p w:rsidR="003F15CE" w:rsidRDefault="003F15CE" w:rsidP="00E863B4">
      <w:pPr>
        <w:spacing w:after="0"/>
        <w:jc w:val="right"/>
        <w:rPr>
          <w:b/>
          <w:sz w:val="40"/>
          <w:szCs w:val="40"/>
        </w:rPr>
      </w:pPr>
    </w:p>
    <w:p w:rsidR="003F15CE" w:rsidRDefault="003F15CE" w:rsidP="00E863B4">
      <w:pPr>
        <w:spacing w:after="0"/>
        <w:jc w:val="right"/>
        <w:rPr>
          <w:b/>
          <w:sz w:val="40"/>
          <w:szCs w:val="40"/>
        </w:rPr>
      </w:pPr>
    </w:p>
    <w:p w:rsidR="003F15CE" w:rsidRDefault="003F15CE" w:rsidP="00E863B4">
      <w:pPr>
        <w:spacing w:after="0"/>
        <w:jc w:val="right"/>
        <w:rPr>
          <w:b/>
          <w:sz w:val="40"/>
          <w:szCs w:val="40"/>
        </w:rPr>
      </w:pPr>
    </w:p>
    <w:p w:rsidR="00D65239" w:rsidRPr="000A1653" w:rsidRDefault="000A1653" w:rsidP="00E863B4">
      <w:pPr>
        <w:spacing w:after="0"/>
        <w:jc w:val="right"/>
        <w:rPr>
          <w:b/>
          <w:sz w:val="40"/>
          <w:szCs w:val="40"/>
        </w:rPr>
      </w:pPr>
      <w:r w:rsidRPr="000A1653">
        <w:rPr>
          <w:b/>
          <w:sz w:val="40"/>
          <w:szCs w:val="40"/>
        </w:rPr>
        <w:t>TUTORÍAS Y DESARROLLO DOCENTE</w:t>
      </w:r>
    </w:p>
    <w:p w:rsidR="00D65239" w:rsidRDefault="00D65239" w:rsidP="00D65239">
      <w:pPr>
        <w:spacing w:after="0"/>
        <w:jc w:val="both"/>
      </w:pPr>
    </w:p>
    <w:p w:rsidR="00032EA4" w:rsidRDefault="00032EA4" w:rsidP="00032EA4">
      <w:pPr>
        <w:spacing w:after="0"/>
        <w:jc w:val="center"/>
        <w:rPr>
          <w:rFonts w:ascii="Franklin Gothic Book" w:hAnsi="Franklin Gothic Book"/>
          <w:b/>
          <w:i/>
          <w:sz w:val="36"/>
          <w:szCs w:val="36"/>
        </w:rPr>
      </w:pPr>
      <w:r>
        <w:rPr>
          <w:rFonts w:ascii="Franklin Gothic Book" w:hAnsi="Franklin Gothic Book"/>
          <w:b/>
          <w:i/>
          <w:sz w:val="36"/>
          <w:szCs w:val="36"/>
        </w:rPr>
        <w:t xml:space="preserve">                         </w:t>
      </w:r>
      <w:r w:rsidR="0004410E" w:rsidRPr="005023C5">
        <w:rPr>
          <w:rFonts w:ascii="Franklin Gothic Book" w:hAnsi="Franklin Gothic Book"/>
          <w:b/>
          <w:i/>
          <w:sz w:val="36"/>
          <w:szCs w:val="36"/>
        </w:rPr>
        <w:t>“</w:t>
      </w:r>
      <w:r w:rsidR="003F5450">
        <w:rPr>
          <w:rFonts w:ascii="Franklin Gothic Book" w:hAnsi="Franklin Gothic Book"/>
          <w:b/>
          <w:i/>
          <w:sz w:val="36"/>
          <w:szCs w:val="36"/>
        </w:rPr>
        <w:t>PROGRAMA</w:t>
      </w:r>
      <w:r w:rsidRPr="005023C5">
        <w:rPr>
          <w:rFonts w:ascii="Franklin Gothic Book" w:hAnsi="Franklin Gothic Book"/>
          <w:b/>
          <w:i/>
          <w:sz w:val="36"/>
          <w:szCs w:val="36"/>
        </w:rPr>
        <w:t xml:space="preserve"> </w:t>
      </w:r>
      <w:r>
        <w:rPr>
          <w:rFonts w:ascii="Franklin Gothic Book" w:hAnsi="Franklin Gothic Book"/>
          <w:b/>
          <w:i/>
          <w:sz w:val="36"/>
          <w:szCs w:val="36"/>
        </w:rPr>
        <w:t xml:space="preserve"> </w:t>
      </w:r>
      <w:r w:rsidRPr="00032EA4">
        <w:rPr>
          <w:rFonts w:ascii="Franklin Gothic Book" w:hAnsi="Franklin Gothic Book"/>
          <w:b/>
          <w:i/>
          <w:sz w:val="36"/>
          <w:szCs w:val="36"/>
        </w:rPr>
        <w:t>INSTITUCIONAL</w:t>
      </w:r>
    </w:p>
    <w:p w:rsidR="0004410E" w:rsidRPr="005023C5" w:rsidRDefault="00032EA4" w:rsidP="00032EA4">
      <w:pPr>
        <w:spacing w:after="0"/>
        <w:jc w:val="center"/>
        <w:rPr>
          <w:rFonts w:ascii="Franklin Gothic Book" w:hAnsi="Franklin Gothic Book"/>
          <w:b/>
          <w:i/>
          <w:sz w:val="36"/>
          <w:szCs w:val="36"/>
        </w:rPr>
      </w:pPr>
      <w:r>
        <w:rPr>
          <w:rFonts w:ascii="Franklin Gothic Book" w:hAnsi="Franklin Gothic Book"/>
          <w:b/>
          <w:i/>
          <w:sz w:val="36"/>
          <w:szCs w:val="36"/>
        </w:rPr>
        <w:t xml:space="preserve">                            </w:t>
      </w:r>
      <w:r w:rsidRPr="00032EA4">
        <w:rPr>
          <w:rFonts w:ascii="Franklin Gothic Book" w:hAnsi="Franklin Gothic Book"/>
          <w:b/>
          <w:i/>
          <w:sz w:val="36"/>
          <w:szCs w:val="36"/>
        </w:rPr>
        <w:t>DE ASESORÍAS</w:t>
      </w:r>
      <w:r w:rsidR="00364859">
        <w:rPr>
          <w:rFonts w:ascii="Franklin Gothic Book" w:hAnsi="Franklin Gothic Book"/>
          <w:b/>
          <w:i/>
          <w:sz w:val="36"/>
          <w:szCs w:val="36"/>
        </w:rPr>
        <w:t xml:space="preserve"> DOCENTES</w:t>
      </w:r>
      <w:r>
        <w:rPr>
          <w:rFonts w:ascii="Franklin Gothic Book" w:hAnsi="Franklin Gothic Book"/>
          <w:b/>
          <w:i/>
          <w:sz w:val="36"/>
          <w:szCs w:val="36"/>
        </w:rPr>
        <w:t>”</w:t>
      </w:r>
    </w:p>
    <w:p w:rsidR="0004410E" w:rsidRDefault="00E863B4" w:rsidP="00032EA4">
      <w:pPr>
        <w:spacing w:after="0"/>
        <w:jc w:val="center"/>
      </w:pPr>
      <w:r>
        <w:rPr>
          <w:rFonts w:ascii="Franklin Gothic Book" w:hAnsi="Franklin Gothic Book"/>
          <w:b/>
          <w:i/>
          <w:sz w:val="36"/>
          <w:szCs w:val="36"/>
        </w:rPr>
        <w:t xml:space="preserve">                           </w:t>
      </w:r>
    </w:p>
    <w:p w:rsidR="0004410E" w:rsidRDefault="0004410E" w:rsidP="00D65239">
      <w:pPr>
        <w:spacing w:after="0"/>
        <w:jc w:val="both"/>
      </w:pPr>
    </w:p>
    <w:p w:rsidR="0004410E" w:rsidRDefault="0004410E" w:rsidP="00D65239">
      <w:pPr>
        <w:spacing w:after="0"/>
        <w:jc w:val="right"/>
      </w:pPr>
    </w:p>
    <w:p w:rsidR="0004410E" w:rsidRDefault="0004410E" w:rsidP="00D65239">
      <w:pPr>
        <w:spacing w:after="0"/>
        <w:jc w:val="right"/>
      </w:pPr>
    </w:p>
    <w:p w:rsidR="0004410E" w:rsidRDefault="0004410E" w:rsidP="00D65239">
      <w:pPr>
        <w:spacing w:after="0"/>
        <w:jc w:val="right"/>
      </w:pPr>
    </w:p>
    <w:p w:rsidR="00384E18" w:rsidRDefault="00384E18" w:rsidP="00D65239">
      <w:pPr>
        <w:spacing w:after="0"/>
        <w:jc w:val="right"/>
      </w:pPr>
    </w:p>
    <w:p w:rsidR="00384E18" w:rsidRDefault="00384E18" w:rsidP="00D65239">
      <w:pPr>
        <w:spacing w:after="0"/>
        <w:jc w:val="right"/>
      </w:pPr>
    </w:p>
    <w:p w:rsidR="005023C5" w:rsidRDefault="005023C5" w:rsidP="00D65239">
      <w:pPr>
        <w:spacing w:after="0"/>
        <w:jc w:val="right"/>
      </w:pPr>
    </w:p>
    <w:p w:rsidR="00D65239" w:rsidRDefault="00D65239" w:rsidP="00D65239">
      <w:pPr>
        <w:spacing w:after="0"/>
        <w:jc w:val="right"/>
      </w:pPr>
    </w:p>
    <w:p w:rsidR="00E863B4" w:rsidRDefault="00E863B4" w:rsidP="00D65239">
      <w:pPr>
        <w:spacing w:after="0"/>
        <w:jc w:val="right"/>
      </w:pPr>
    </w:p>
    <w:p w:rsidR="00D65239" w:rsidRDefault="00D65239" w:rsidP="00D65239">
      <w:pPr>
        <w:spacing w:after="0"/>
        <w:jc w:val="right"/>
      </w:pPr>
    </w:p>
    <w:p w:rsidR="005023C5" w:rsidRDefault="005023C5" w:rsidP="00D65239">
      <w:pPr>
        <w:spacing w:after="0"/>
        <w:jc w:val="right"/>
      </w:pPr>
    </w:p>
    <w:p w:rsidR="0004410E" w:rsidRDefault="0004410E" w:rsidP="00D65239">
      <w:pPr>
        <w:spacing w:after="0"/>
        <w:jc w:val="right"/>
      </w:pPr>
    </w:p>
    <w:p w:rsidR="0004410E" w:rsidRDefault="0004410E" w:rsidP="00D65239">
      <w:pPr>
        <w:spacing w:after="0"/>
        <w:jc w:val="right"/>
        <w:rPr>
          <w:b/>
          <w:sz w:val="24"/>
          <w:szCs w:val="24"/>
        </w:rPr>
      </w:pPr>
      <w:r w:rsidRPr="0004410E">
        <w:rPr>
          <w:b/>
          <w:sz w:val="24"/>
          <w:szCs w:val="24"/>
        </w:rPr>
        <w:t>Prof. Joel Curtidor Santana</w:t>
      </w:r>
    </w:p>
    <w:p w:rsidR="0004410E" w:rsidRPr="0004410E" w:rsidRDefault="00384E18" w:rsidP="00D6523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Juventino Rosas, Gto.,</w:t>
      </w:r>
      <w:r w:rsidR="0004410E">
        <w:rPr>
          <w:b/>
          <w:sz w:val="24"/>
          <w:szCs w:val="24"/>
        </w:rPr>
        <w:t xml:space="preserve"> Agosto de 2011</w:t>
      </w:r>
    </w:p>
    <w:p w:rsidR="003C0F75" w:rsidRDefault="003C0F75" w:rsidP="00032EA4">
      <w:pPr>
        <w:pStyle w:val="Default"/>
        <w:jc w:val="both"/>
        <w:rPr>
          <w:rFonts w:asciiTheme="minorHAnsi" w:eastAsiaTheme="minorHAnsi" w:hAnsiTheme="minorHAnsi" w:cstheme="minorHAnsi"/>
          <w:lang w:val="es-ES" w:eastAsia="en-US"/>
        </w:rPr>
      </w:pPr>
    </w:p>
    <w:p w:rsidR="003C0F75" w:rsidRPr="003C0F75" w:rsidRDefault="003C0F75" w:rsidP="00032EA4">
      <w:pPr>
        <w:pStyle w:val="Default"/>
        <w:jc w:val="both"/>
        <w:rPr>
          <w:rFonts w:asciiTheme="minorHAnsi" w:eastAsiaTheme="minorHAnsi" w:hAnsiTheme="minorHAnsi" w:cstheme="minorHAnsi"/>
          <w:b/>
          <w:lang w:val="es-ES" w:eastAsia="en-US"/>
        </w:rPr>
      </w:pPr>
      <w:r w:rsidRPr="003C0F75">
        <w:rPr>
          <w:rFonts w:asciiTheme="minorHAnsi" w:eastAsiaTheme="minorHAnsi" w:hAnsiTheme="minorHAnsi" w:cstheme="minorHAnsi"/>
          <w:b/>
          <w:lang w:val="es-ES" w:eastAsia="en-US"/>
        </w:rPr>
        <w:t>Introducción</w:t>
      </w:r>
    </w:p>
    <w:p w:rsidR="003C0F75" w:rsidRDefault="003C0F75" w:rsidP="00032EA4">
      <w:pPr>
        <w:pStyle w:val="Default"/>
        <w:jc w:val="both"/>
        <w:rPr>
          <w:rFonts w:asciiTheme="minorHAnsi" w:eastAsiaTheme="minorHAnsi" w:hAnsiTheme="minorHAnsi" w:cstheme="minorHAnsi"/>
          <w:lang w:val="es-ES" w:eastAsia="en-US"/>
        </w:rPr>
      </w:pPr>
    </w:p>
    <w:p w:rsidR="00D56501" w:rsidRDefault="00D56501" w:rsidP="00032EA4">
      <w:pPr>
        <w:pStyle w:val="Default"/>
        <w:jc w:val="both"/>
        <w:rPr>
          <w:rFonts w:asciiTheme="minorHAnsi" w:eastAsiaTheme="minorHAnsi" w:hAnsiTheme="minorHAnsi" w:cstheme="minorHAnsi"/>
          <w:lang w:val="es-ES" w:eastAsia="en-US"/>
        </w:rPr>
      </w:pPr>
    </w:p>
    <w:p w:rsidR="00D56501" w:rsidRDefault="00D56501" w:rsidP="00032EA4">
      <w:pPr>
        <w:pStyle w:val="Default"/>
        <w:jc w:val="both"/>
        <w:rPr>
          <w:rFonts w:asciiTheme="minorHAnsi" w:eastAsiaTheme="minorHAnsi" w:hAnsiTheme="minorHAnsi" w:cstheme="minorHAnsi"/>
          <w:lang w:val="es-ES" w:eastAsia="en-US"/>
        </w:rPr>
      </w:pPr>
      <w:r>
        <w:rPr>
          <w:rFonts w:asciiTheme="minorHAnsi" w:eastAsiaTheme="minorHAnsi" w:hAnsiTheme="minorHAnsi" w:cstheme="minorHAnsi"/>
          <w:lang w:val="es-ES" w:eastAsia="en-US"/>
        </w:rPr>
        <w:t>Introducción</w:t>
      </w:r>
    </w:p>
    <w:p w:rsidR="00D56501" w:rsidRDefault="00D56501" w:rsidP="00032EA4">
      <w:pPr>
        <w:pStyle w:val="Default"/>
        <w:jc w:val="both"/>
        <w:rPr>
          <w:rFonts w:asciiTheme="minorHAnsi" w:eastAsiaTheme="minorHAnsi" w:hAnsiTheme="minorHAnsi" w:cstheme="minorHAnsi"/>
          <w:lang w:val="es-ES" w:eastAsia="en-US"/>
        </w:rPr>
      </w:pPr>
    </w:p>
    <w:p w:rsidR="00032EA4" w:rsidRPr="00032EA4" w:rsidRDefault="00032EA4" w:rsidP="00032EA4">
      <w:pPr>
        <w:pStyle w:val="Default"/>
        <w:jc w:val="both"/>
        <w:rPr>
          <w:rFonts w:asciiTheme="minorHAnsi" w:eastAsiaTheme="minorHAnsi" w:hAnsiTheme="minorHAnsi" w:cstheme="minorHAnsi"/>
          <w:lang w:val="es-ES" w:eastAsia="en-US"/>
        </w:rPr>
      </w:pPr>
      <w:r w:rsidRPr="00032EA4">
        <w:rPr>
          <w:rFonts w:asciiTheme="minorHAnsi" w:eastAsiaTheme="minorHAnsi" w:hAnsiTheme="minorHAnsi" w:cstheme="minorHAnsi"/>
          <w:lang w:val="es-ES" w:eastAsia="en-US"/>
        </w:rPr>
        <w:t xml:space="preserve">El mundo actual se caracteriza por una dinámica social que adquiere el reto de transformar y ajustarse en consecuencia del avance tecnológico, de las concepciones del ser humano y de la dinámica cultural en este ya mundo globalizado. Es necesario romper ya con el paradigma del siglo pasado y centrarse a atender las diversas actividades que la propia realidad presenta, así mismo replantear temas ya considerados o que van naciendo. </w:t>
      </w:r>
    </w:p>
    <w:p w:rsidR="00032EA4" w:rsidRPr="00032EA4" w:rsidRDefault="00032EA4" w:rsidP="00032EA4">
      <w:pPr>
        <w:pStyle w:val="Default"/>
        <w:jc w:val="both"/>
        <w:rPr>
          <w:rFonts w:asciiTheme="minorHAnsi" w:eastAsiaTheme="minorHAnsi" w:hAnsiTheme="minorHAnsi" w:cstheme="minorHAnsi"/>
          <w:lang w:val="es-ES" w:eastAsia="en-US"/>
        </w:rPr>
      </w:pPr>
    </w:p>
    <w:p w:rsidR="00032EA4" w:rsidRPr="00032EA4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2EA4">
        <w:rPr>
          <w:rFonts w:cstheme="minorHAnsi"/>
          <w:color w:val="000000"/>
          <w:sz w:val="24"/>
          <w:szCs w:val="24"/>
        </w:rPr>
        <w:t xml:space="preserve">En educación, la búsqueda por formar a un ser humano libre y participativo ha inspirado la exploración de nuevas, y no tan nuevas, corrientes que permitan acercarse cada vez más a una visión integral del estudiante. La ruptura de tradicionales formas de educación ha permitido incorporar nuevas estrategias y técnicas educativas que han contribuido al desarrollo del estudiante desde una perspectiva más participativa concibiéndolo como el centro del proceso enseñanza-aprendizaje. </w:t>
      </w:r>
    </w:p>
    <w:p w:rsidR="00032EA4" w:rsidRPr="00032EA4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>En la Un</w:t>
      </w:r>
      <w:r w:rsidR="003C0F75" w:rsidRPr="000F5F35">
        <w:rPr>
          <w:rFonts w:cstheme="minorHAnsi"/>
          <w:color w:val="000000"/>
          <w:sz w:val="24"/>
          <w:szCs w:val="24"/>
        </w:rPr>
        <w:t>iversidad Politécnica de Juventino Rosas</w:t>
      </w:r>
      <w:r w:rsidRPr="000F5F35">
        <w:rPr>
          <w:rFonts w:cstheme="minorHAnsi"/>
          <w:color w:val="000000"/>
          <w:sz w:val="24"/>
          <w:szCs w:val="24"/>
        </w:rPr>
        <w:t xml:space="preserve"> se busca formar seres humanos libres, responsables, autónomos e íntegros, por tal motivo resulta importante considerar la asesoría como una estrategia que buscan reducir la soledad del estudiante a través del apoyo necesario para la constitución de un espíritu democrático, de confianza, comunicación, de ayuda, responsabilidad, conduciéndolo a la superación y promoviendo la interacción del estudiante con la institución, con los profesores y con sus propios compañeros, lo cual conduce a una formación más asistida, donde las relaciones son más cercanas y donde se establece el conllevar académico.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81EE4" w:rsidRPr="000F5F35" w:rsidRDefault="00032EA4" w:rsidP="00032EA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120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>Es importante resaltar, que la presente propuesta tiene como idea fundamental proponer una alternativa para los docentes y estudiantes que se encuentran en la tarea de formar y formarse, para mejorar la atención integral de los participantes, fomentando espacios para el intercambio, la discusión y el acompañamiento del estudiante al iniciarse activamente en su proceso formativo, durante el desarrollo en la Universidad.</w:t>
      </w:r>
    </w:p>
    <w:p w:rsidR="00032EA4" w:rsidRPr="000F5F35" w:rsidRDefault="00032EA4" w:rsidP="00032EA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120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3C0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Presentación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Con base a lo mencionado, la asesoría considera un universo más amplio ya que este universo se refiere a la formación integral del estudiante en su dimensión académica. </w:t>
      </w:r>
    </w:p>
    <w:p w:rsidR="003C0F75" w:rsidRPr="000F5F35" w:rsidRDefault="003C0F75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4921F6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Por lo tanto dicha propuesta</w:t>
      </w:r>
      <w:r w:rsidR="00032EA4" w:rsidRPr="000F5F35">
        <w:rPr>
          <w:rFonts w:cstheme="minorHAnsi"/>
          <w:color w:val="000000"/>
          <w:sz w:val="24"/>
          <w:szCs w:val="24"/>
        </w:rPr>
        <w:t xml:space="preserve"> consta de VI capítulos que se describen a continuación.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Capítulo I </w:t>
      </w:r>
      <w:r w:rsidRPr="000F5F35">
        <w:rPr>
          <w:rFonts w:cstheme="minorHAnsi"/>
          <w:color w:val="000000"/>
          <w:sz w:val="24"/>
          <w:szCs w:val="24"/>
        </w:rPr>
        <w:t xml:space="preserve">Aspecto Conceptuales.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Capítulo II </w:t>
      </w:r>
      <w:r w:rsidRPr="000F5F35">
        <w:rPr>
          <w:rFonts w:cstheme="minorHAnsi"/>
          <w:color w:val="000000"/>
          <w:sz w:val="24"/>
          <w:szCs w:val="24"/>
        </w:rPr>
        <w:t xml:space="preserve">De los Asesores.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Capítulo III </w:t>
      </w:r>
      <w:r w:rsidRPr="000F5F35">
        <w:rPr>
          <w:rFonts w:cstheme="minorHAnsi"/>
          <w:color w:val="000000"/>
          <w:sz w:val="24"/>
          <w:szCs w:val="24"/>
        </w:rPr>
        <w:t xml:space="preserve">De los Asesorados.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Capítulo IV </w:t>
      </w:r>
      <w:r w:rsidRPr="000F5F35">
        <w:rPr>
          <w:rFonts w:cstheme="minorHAnsi"/>
          <w:color w:val="000000"/>
          <w:sz w:val="24"/>
          <w:szCs w:val="24"/>
        </w:rPr>
        <w:t xml:space="preserve">De la operatividad del Programa de Asesorías.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Capítulo V </w:t>
      </w:r>
      <w:r w:rsidRPr="000F5F35">
        <w:rPr>
          <w:rFonts w:cstheme="minorHAnsi"/>
          <w:color w:val="000000"/>
          <w:sz w:val="24"/>
          <w:szCs w:val="24"/>
        </w:rPr>
        <w:t xml:space="preserve">De la evaluación del Programa de Asesorías. </w:t>
      </w:r>
    </w:p>
    <w:p w:rsidR="00032EA4" w:rsidRPr="000F5F35" w:rsidRDefault="00032EA4" w:rsidP="00032EA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120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Capítulo VI </w:t>
      </w:r>
      <w:r w:rsidRPr="000F5F35">
        <w:rPr>
          <w:rFonts w:cstheme="minorHAnsi"/>
          <w:color w:val="000000"/>
          <w:sz w:val="24"/>
          <w:szCs w:val="24"/>
        </w:rPr>
        <w:t>De los responsables del Programa de Asesorías.</w:t>
      </w:r>
    </w:p>
    <w:p w:rsidR="00032EA4" w:rsidRPr="000F5F35" w:rsidRDefault="00032EA4" w:rsidP="00032EA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120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ASPECTOS CONCEPTUALES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ANUIES: </w:t>
      </w:r>
      <w:r w:rsidRPr="000F5F35">
        <w:rPr>
          <w:rFonts w:cstheme="minorHAnsi"/>
          <w:color w:val="000000"/>
          <w:sz w:val="24"/>
          <w:szCs w:val="24"/>
        </w:rPr>
        <w:t xml:space="preserve">Asociación Nacional de Universidades e Instituciones de Educación Superior.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Asesor: </w:t>
      </w:r>
      <w:r w:rsidRPr="000F5F35">
        <w:rPr>
          <w:rFonts w:cstheme="minorHAnsi"/>
          <w:color w:val="000000"/>
          <w:sz w:val="24"/>
          <w:szCs w:val="24"/>
        </w:rPr>
        <w:t xml:space="preserve">especialista cuya función es fundamentalmente técnica, que asiste orientado y aconsejado. Colabora con directivos y profesores, en la planificación y desarrollo de la enseñanza.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Asesorías: </w:t>
      </w:r>
      <w:r w:rsidRPr="000F5F35">
        <w:rPr>
          <w:rFonts w:cstheme="minorHAnsi"/>
          <w:color w:val="000000"/>
          <w:sz w:val="24"/>
          <w:szCs w:val="24"/>
        </w:rPr>
        <w:t xml:space="preserve">servicio especializado de colaboración, auxilio u orientación que se ofrece al estudiante para el desarrollo de diversas actividades académicas.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Asesoría académica: </w:t>
      </w:r>
      <w:r w:rsidRPr="000F5F35">
        <w:rPr>
          <w:rFonts w:cstheme="minorHAnsi"/>
          <w:color w:val="000000"/>
          <w:sz w:val="24"/>
          <w:szCs w:val="24"/>
        </w:rPr>
        <w:t xml:space="preserve">consulta que brinda un profesor (asesor) fuera de lo que considera su tiempo docente para resolver dudas o preguntas sobre temas específicos que domina, ya sea a un alumno o a un grupo de alumnos.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>Ase</w:t>
      </w:r>
      <w:r w:rsidR="004921F6">
        <w:rPr>
          <w:rFonts w:cstheme="minorHAnsi"/>
          <w:b/>
          <w:bCs/>
          <w:color w:val="000000"/>
          <w:sz w:val="24"/>
          <w:szCs w:val="24"/>
        </w:rPr>
        <w:t>soría de estancias y estadías</w:t>
      </w: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0F5F35">
        <w:rPr>
          <w:rFonts w:cstheme="minorHAnsi"/>
          <w:color w:val="000000"/>
          <w:sz w:val="24"/>
          <w:szCs w:val="24"/>
        </w:rPr>
        <w:t xml:space="preserve">coordinación, discusión y evaluación de las actividades efectuadas por los estudiantes en los distintos espacios externos a la institución para reforzar los conocimientos adquiridos y aplicarlos a situaciones y problemas concretos de su futura práctica profesional.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Asesoría de proyectos de servicio social: </w:t>
      </w:r>
      <w:r w:rsidRPr="000F5F35">
        <w:rPr>
          <w:rFonts w:cstheme="minorHAnsi"/>
          <w:color w:val="000000"/>
          <w:sz w:val="24"/>
          <w:szCs w:val="24"/>
        </w:rPr>
        <w:t xml:space="preserve">orientación y apoyo metodológico que brinda un profesor a los estudiantes durante un tiempo determinado (establecido en la normatividad de la institución), para participar en un proyecto de servicio social coordinado por el </w:t>
      </w:r>
      <w:r w:rsidR="004921F6">
        <w:rPr>
          <w:rFonts w:cstheme="minorHAnsi"/>
          <w:color w:val="000000"/>
          <w:sz w:val="24"/>
          <w:szCs w:val="24"/>
        </w:rPr>
        <w:t>tutor</w:t>
      </w:r>
      <w:r w:rsidRPr="000F5F35">
        <w:rPr>
          <w:rFonts w:cstheme="minorHAnsi"/>
          <w:color w:val="000000"/>
          <w:sz w:val="24"/>
          <w:szCs w:val="24"/>
        </w:rPr>
        <w:t xml:space="preserve">, y aprobado por los órganos competentes, como adecuado para el cumplimiento de este requisito legal para obtener el título. </w:t>
      </w:r>
    </w:p>
    <w:p w:rsidR="00032EA4" w:rsidRPr="000F5F35" w:rsidRDefault="00032EA4" w:rsidP="00032EA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81EE4" w:rsidRPr="000F5F35" w:rsidRDefault="00032EA4" w:rsidP="00032EA4">
      <w:pPr>
        <w:spacing w:after="0" w:line="240" w:lineRule="auto"/>
        <w:rPr>
          <w:rFonts w:cstheme="minorHAnsi"/>
          <w:b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PIA: </w:t>
      </w:r>
      <w:r w:rsidRPr="000F5F35">
        <w:rPr>
          <w:rFonts w:cstheme="minorHAnsi"/>
          <w:color w:val="000000"/>
          <w:sz w:val="24"/>
          <w:szCs w:val="24"/>
        </w:rPr>
        <w:t>Programa Institucional de Asesorías</w:t>
      </w:r>
      <w:r w:rsidR="004921F6">
        <w:rPr>
          <w:rFonts w:cstheme="minorHAnsi"/>
          <w:color w:val="000000"/>
          <w:sz w:val="24"/>
          <w:szCs w:val="24"/>
        </w:rPr>
        <w:t xml:space="preserve"> de la Universidad Politécnica de Juventino Rosas</w:t>
      </w:r>
      <w:r w:rsidRPr="000F5F35">
        <w:rPr>
          <w:rFonts w:cstheme="minorHAnsi"/>
          <w:color w:val="000000"/>
          <w:sz w:val="24"/>
          <w:szCs w:val="24"/>
        </w:rPr>
        <w:t>.</w:t>
      </w:r>
    </w:p>
    <w:p w:rsidR="00032EA4" w:rsidRPr="000F5F35" w:rsidRDefault="00032EA4" w:rsidP="00032E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DE LOS ASESORES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1) Las funciones del Asesor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2) Perfil del Asesor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3) Derechos del Asesor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4) Obligaciones del Asesor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lastRenderedPageBreak/>
        <w:t>Todo profesor de tiempo completo</w:t>
      </w:r>
      <w:r w:rsidR="00643D29">
        <w:rPr>
          <w:rFonts w:cstheme="minorHAnsi"/>
          <w:color w:val="000000"/>
          <w:sz w:val="24"/>
          <w:szCs w:val="24"/>
        </w:rPr>
        <w:t xml:space="preserve"> (PTC)</w:t>
      </w:r>
      <w:r w:rsidRPr="000F5F35">
        <w:rPr>
          <w:rFonts w:cstheme="minorHAnsi"/>
          <w:color w:val="000000"/>
          <w:sz w:val="24"/>
          <w:szCs w:val="24"/>
        </w:rPr>
        <w:t xml:space="preserve"> </w:t>
      </w:r>
      <w:r w:rsidR="00643D29">
        <w:rPr>
          <w:rFonts w:cstheme="minorHAnsi"/>
          <w:color w:val="000000"/>
          <w:sz w:val="24"/>
          <w:szCs w:val="24"/>
        </w:rPr>
        <w:t xml:space="preserve">o por asignatura (PA) </w:t>
      </w:r>
      <w:r w:rsidRPr="000F5F35">
        <w:rPr>
          <w:rFonts w:cstheme="minorHAnsi"/>
          <w:color w:val="000000"/>
          <w:sz w:val="24"/>
          <w:szCs w:val="24"/>
        </w:rPr>
        <w:t xml:space="preserve">deberá ejercer la función de asesoría de acuerdo con las normas de la institución. </w:t>
      </w:r>
    </w:p>
    <w:p w:rsidR="00643D29" w:rsidRDefault="00643D29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643D29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Mientras que la participación de los PTC deberá ser obligatoria, la </w:t>
      </w:r>
      <w:r w:rsidR="00032EA4" w:rsidRPr="000F5F35">
        <w:rPr>
          <w:rFonts w:cstheme="minorHAnsi"/>
          <w:color w:val="000000"/>
          <w:sz w:val="24"/>
          <w:szCs w:val="24"/>
        </w:rPr>
        <w:t xml:space="preserve">participación de profesores de asignatura será de tipo voluntaria.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pStyle w:val="Prrafodelista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Las funciones del asesor son: </w:t>
      </w:r>
    </w:p>
    <w:p w:rsidR="00032EA4" w:rsidRPr="000F5F35" w:rsidRDefault="00032EA4" w:rsidP="00032EA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a) Brindar asesoría académica a los estudiantes.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b) Promover las capacidades cognitivas del alumno.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c) Identificar las necesidades académicas del estudiante y procurar atenderlas en la medida de lo posible.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d) Establecer, junto con el </w:t>
      </w:r>
      <w:r w:rsidR="00643D29">
        <w:rPr>
          <w:rFonts w:cstheme="minorHAnsi"/>
          <w:color w:val="000000"/>
          <w:sz w:val="24"/>
          <w:szCs w:val="24"/>
        </w:rPr>
        <w:t xml:space="preserve">asesor y el </w:t>
      </w:r>
      <w:r w:rsidRPr="000F5F35">
        <w:rPr>
          <w:rFonts w:cstheme="minorHAnsi"/>
          <w:color w:val="000000"/>
          <w:sz w:val="24"/>
          <w:szCs w:val="24"/>
        </w:rPr>
        <w:t xml:space="preserve">responsable del Programa de Asesorías, las estrategias de apoyo para los estudiantes con problemas de reprobación y rezago.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pStyle w:val="Prrafodelista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Perfil del Asesor </w:t>
      </w:r>
    </w:p>
    <w:p w:rsidR="00032EA4" w:rsidRPr="000F5F35" w:rsidRDefault="00032EA4" w:rsidP="00032EA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a) Ser profesor de tiempo completo, </w:t>
      </w:r>
      <w:r w:rsidR="00643D29">
        <w:rPr>
          <w:rFonts w:cstheme="minorHAnsi"/>
          <w:color w:val="000000"/>
          <w:sz w:val="24"/>
          <w:szCs w:val="24"/>
        </w:rPr>
        <w:t xml:space="preserve">o </w:t>
      </w:r>
      <w:r w:rsidRPr="000F5F35">
        <w:rPr>
          <w:rFonts w:cstheme="minorHAnsi"/>
          <w:color w:val="000000"/>
          <w:sz w:val="24"/>
          <w:szCs w:val="24"/>
        </w:rPr>
        <w:t xml:space="preserve">por asignatura de la Universidad Politécnica de </w:t>
      </w:r>
      <w:r w:rsidR="001D5E99">
        <w:rPr>
          <w:rFonts w:cstheme="minorHAnsi"/>
          <w:color w:val="000000"/>
          <w:sz w:val="24"/>
          <w:szCs w:val="24"/>
        </w:rPr>
        <w:t>Juventino Rosas</w:t>
      </w:r>
      <w:r w:rsidRPr="000F5F35">
        <w:rPr>
          <w:rFonts w:cstheme="minorHAnsi"/>
          <w:color w:val="000000"/>
          <w:sz w:val="24"/>
          <w:szCs w:val="24"/>
        </w:rPr>
        <w:t xml:space="preserve">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b) Poseer vocación de servicio y estar comprometido con los fines de la institución.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c) Tener capacidad para manejar asertivamente las sugerencias de los estudiantes.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d) Promover la autonomía moral y académica de los alumnos.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e) Ser creativo para mantener el interés del estudiante.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f) Reconocer la participación y el esfuerzo de los estudiantes.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g) Ser capaz de crear un ambiente de confianza y respeto con los estudiantes.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h) Poseer empatía.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i) Tener capacidad de liderazgo. </w:t>
      </w:r>
    </w:p>
    <w:p w:rsidR="00032EA4" w:rsidRPr="000F5F35" w:rsidRDefault="00032EA4" w:rsidP="00032E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32EA4" w:rsidRPr="000F5F35" w:rsidRDefault="00032EA4" w:rsidP="00032EA4">
      <w:pPr>
        <w:pStyle w:val="Prrafodelista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Derechos del Asesor </w:t>
      </w:r>
    </w:p>
    <w:p w:rsidR="00032EA4" w:rsidRPr="000F5F35" w:rsidRDefault="00032EA4" w:rsidP="00032EA4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a) Solicitar información académica de los alumnos bajo su tutela al </w:t>
      </w:r>
      <w:r w:rsidR="008358CA">
        <w:rPr>
          <w:rFonts w:cstheme="minorHAnsi"/>
          <w:color w:val="000000"/>
          <w:sz w:val="24"/>
          <w:szCs w:val="24"/>
        </w:rPr>
        <w:t>tutor correspondiente</w:t>
      </w:r>
      <w:r w:rsidRPr="000F5F35">
        <w:rPr>
          <w:rFonts w:cstheme="minorHAnsi"/>
          <w:color w:val="000000"/>
          <w:sz w:val="24"/>
          <w:szCs w:val="24"/>
        </w:rPr>
        <w:t xml:space="preserve">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b) Contar con orientación y apoyo por parte del </w:t>
      </w:r>
      <w:r w:rsidR="008358CA">
        <w:rPr>
          <w:rFonts w:cstheme="minorHAnsi"/>
          <w:color w:val="000000"/>
          <w:sz w:val="24"/>
          <w:szCs w:val="24"/>
        </w:rPr>
        <w:t>Jefe de Tutorías</w:t>
      </w:r>
      <w:r w:rsidRPr="000F5F35">
        <w:rPr>
          <w:rFonts w:cstheme="minorHAnsi"/>
          <w:color w:val="000000"/>
          <w:sz w:val="24"/>
          <w:szCs w:val="24"/>
        </w:rPr>
        <w:t xml:space="preserve">, para mejorar su desempeño como asesor cuando lo considere necesario.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c) Contar con los recursos necesarios para desempeñar eficientemente su actividad de asesoría.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d) Proponer mejoras al Programa Institucional de Asesoría (PIA).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e) En caso de los profesores </w:t>
      </w:r>
      <w:r w:rsidR="008358CA">
        <w:rPr>
          <w:rFonts w:cstheme="minorHAnsi"/>
          <w:color w:val="000000"/>
          <w:sz w:val="24"/>
          <w:szCs w:val="24"/>
        </w:rPr>
        <w:t>de asignatura</w:t>
      </w:r>
      <w:r w:rsidRPr="000F5F35">
        <w:rPr>
          <w:rFonts w:cstheme="minorHAnsi"/>
          <w:color w:val="000000"/>
          <w:sz w:val="24"/>
          <w:szCs w:val="24"/>
        </w:rPr>
        <w:t>, pueden renunciar temporal o en forma definitiva a continuar fungiendo como asesor</w:t>
      </w:r>
      <w:r w:rsidR="008358CA">
        <w:rPr>
          <w:rFonts w:cstheme="minorHAnsi"/>
          <w:color w:val="000000"/>
          <w:sz w:val="24"/>
          <w:szCs w:val="24"/>
        </w:rPr>
        <w:t>es</w:t>
      </w:r>
      <w:r w:rsidRPr="000F5F35">
        <w:rPr>
          <w:rFonts w:cstheme="minorHAnsi"/>
          <w:color w:val="000000"/>
          <w:sz w:val="24"/>
          <w:szCs w:val="24"/>
        </w:rPr>
        <w:t xml:space="preserve"> cuando lo consideren necesario, presentando por escrito una solicitud al responsable del PIA.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pStyle w:val="Prrafodelista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Obligaciones del Asesor </w:t>
      </w:r>
    </w:p>
    <w:p w:rsidR="00032EA4" w:rsidRPr="000F5F35" w:rsidRDefault="00032EA4" w:rsidP="00032EA4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a) Conocer la normatividad institucional y las políticas académicas.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b) Comunicar con anticipación el horario disponible para la actividad de asesorías.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>c) Reportar</w:t>
      </w:r>
      <w:r w:rsidR="003018E8">
        <w:rPr>
          <w:rFonts w:cstheme="minorHAnsi"/>
          <w:color w:val="000000"/>
          <w:sz w:val="24"/>
          <w:szCs w:val="24"/>
        </w:rPr>
        <w:t xml:space="preserve"> al  tutor correspondiente</w:t>
      </w:r>
      <w:r w:rsidRPr="000F5F35">
        <w:rPr>
          <w:rFonts w:cstheme="minorHAnsi"/>
          <w:color w:val="000000"/>
          <w:sz w:val="24"/>
          <w:szCs w:val="24"/>
        </w:rPr>
        <w:t xml:space="preserve"> </w:t>
      </w:r>
      <w:r w:rsidR="003018E8">
        <w:rPr>
          <w:rFonts w:cstheme="minorHAnsi"/>
          <w:color w:val="000000"/>
          <w:sz w:val="24"/>
          <w:szCs w:val="24"/>
        </w:rPr>
        <w:t xml:space="preserve">los resultados de </w:t>
      </w:r>
      <w:r w:rsidRPr="000F5F35">
        <w:rPr>
          <w:rFonts w:cstheme="minorHAnsi"/>
          <w:color w:val="000000"/>
          <w:sz w:val="24"/>
          <w:szCs w:val="24"/>
        </w:rPr>
        <w:t xml:space="preserve">su actividad de asesorías por lo menos dos veces por cuatrimestre.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d) Asistir a las reuniones convocadas por el </w:t>
      </w:r>
      <w:r w:rsidR="003018E8">
        <w:rPr>
          <w:rFonts w:cstheme="minorHAnsi"/>
          <w:color w:val="000000"/>
          <w:sz w:val="24"/>
          <w:szCs w:val="24"/>
        </w:rPr>
        <w:t>tutor</w:t>
      </w:r>
      <w:r w:rsidRPr="000F5F35">
        <w:rPr>
          <w:rFonts w:cstheme="minorHAnsi"/>
          <w:color w:val="000000"/>
          <w:sz w:val="24"/>
          <w:szCs w:val="24"/>
        </w:rPr>
        <w:t xml:space="preserve">, para la retroalimentación y seguimiento del proceso de asesoría.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e) Autoevaluar su desempeño en asesoría cada vez que finalice el cuatrimestre.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f) Hacer del conocimiento del </w:t>
      </w:r>
      <w:r w:rsidR="003018E8">
        <w:rPr>
          <w:rFonts w:cstheme="minorHAnsi"/>
          <w:color w:val="000000"/>
          <w:sz w:val="24"/>
          <w:szCs w:val="24"/>
        </w:rPr>
        <w:t>tutor</w:t>
      </w:r>
      <w:r w:rsidRPr="000F5F35">
        <w:rPr>
          <w:rFonts w:cstheme="minorHAnsi"/>
          <w:color w:val="000000"/>
          <w:sz w:val="24"/>
          <w:szCs w:val="24"/>
        </w:rPr>
        <w:t xml:space="preserve"> cualquier irregularidad que este obstaculizando el proceso de asesoría.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>g) Solic</w:t>
      </w:r>
      <w:r w:rsidR="00945DDD">
        <w:rPr>
          <w:rFonts w:cstheme="minorHAnsi"/>
          <w:color w:val="000000"/>
          <w:sz w:val="24"/>
          <w:szCs w:val="24"/>
        </w:rPr>
        <w:t xml:space="preserve">itar al estudiante asesorado un reporte del desempeño </w:t>
      </w:r>
      <w:r w:rsidRPr="000F5F35">
        <w:rPr>
          <w:rFonts w:cstheme="minorHAnsi"/>
          <w:color w:val="000000"/>
          <w:sz w:val="24"/>
          <w:szCs w:val="24"/>
        </w:rPr>
        <w:t xml:space="preserve">de la asignatura a asesorar.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h) Llevar el avance académico de los estudiantes con respecto a la asignatura o a las asignaturas asesoradas.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>i) Implementar estrategias de apoyo específicas par</w:t>
      </w:r>
      <w:r w:rsidR="00945DDD">
        <w:rPr>
          <w:rFonts w:cstheme="minorHAnsi"/>
          <w:color w:val="000000"/>
          <w:sz w:val="24"/>
          <w:szCs w:val="24"/>
        </w:rPr>
        <w:t>a estudiantes con problemas de</w:t>
      </w:r>
      <w:r w:rsidRPr="000F5F35">
        <w:rPr>
          <w:rFonts w:cstheme="minorHAnsi"/>
          <w:color w:val="000000"/>
          <w:sz w:val="24"/>
          <w:szCs w:val="24"/>
        </w:rPr>
        <w:t xml:space="preserve"> reprobación o rezago.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j) Procurar el cumplimiento de los objetivos propuestos por el PIA.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k) Desempeñar con eficiencia y eficacia las actividades de asesorías.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l) Informar con anticipación al </w:t>
      </w:r>
      <w:r w:rsidR="00945DDD">
        <w:rPr>
          <w:rFonts w:cstheme="minorHAnsi"/>
          <w:color w:val="000000"/>
          <w:sz w:val="24"/>
          <w:szCs w:val="24"/>
        </w:rPr>
        <w:t>tutor</w:t>
      </w:r>
      <w:r w:rsidRPr="000F5F35">
        <w:rPr>
          <w:rFonts w:cstheme="minorHAnsi"/>
          <w:color w:val="000000"/>
          <w:sz w:val="24"/>
          <w:szCs w:val="24"/>
        </w:rPr>
        <w:t xml:space="preserve">, cuando no se esté en posibilidades de continuar con la actividad de asesorías. </w:t>
      </w:r>
    </w:p>
    <w:p w:rsidR="00032EA4" w:rsidRPr="000F5F35" w:rsidRDefault="00032EA4" w:rsidP="00032E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32EA4" w:rsidRPr="000F5F35" w:rsidRDefault="004A7C8A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>DE LOS ASESORADOS</w:t>
      </w:r>
    </w:p>
    <w:p w:rsidR="004A7C8A" w:rsidRPr="000F5F35" w:rsidRDefault="004A7C8A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>1</w:t>
      </w:r>
      <w:r w:rsidR="00D2251D" w:rsidRPr="000F5F35">
        <w:rPr>
          <w:rFonts w:cstheme="minorHAnsi"/>
          <w:b/>
          <w:bCs/>
          <w:color w:val="000000"/>
          <w:sz w:val="24"/>
          <w:szCs w:val="24"/>
        </w:rPr>
        <w:t>) Derechos de los asesorados</w:t>
      </w: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. </w:t>
      </w:r>
    </w:p>
    <w:p w:rsidR="00032EA4" w:rsidRPr="000F5F35" w:rsidRDefault="00D2251D" w:rsidP="00032EA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>2) Obligaciones de los asesorados</w:t>
      </w:r>
      <w:r w:rsidR="004A7C8A" w:rsidRPr="000F5F35">
        <w:rPr>
          <w:rFonts w:cstheme="minorHAnsi"/>
          <w:b/>
          <w:bCs/>
          <w:color w:val="000000"/>
          <w:sz w:val="24"/>
          <w:szCs w:val="24"/>
        </w:rPr>
        <w:t>.</w:t>
      </w:r>
    </w:p>
    <w:p w:rsidR="004A7C8A" w:rsidRPr="000F5F35" w:rsidRDefault="004A7C8A" w:rsidP="00032EA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1) Los derechos de los estudiantes que participen en PIA son: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a) Ser asesorado en cada una de las asignaturas con bajo rendimiento académico.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b) Recibir asesoría oportuna y adecuada por parte del asesor.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c) Expresar libremente sus ideas e inquietudes relacionadas con su proceso académico y con la institución en general.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>2) L</w:t>
      </w:r>
      <w:r w:rsidR="00D2251D" w:rsidRPr="000F5F35">
        <w:rPr>
          <w:rFonts w:cstheme="minorHAnsi"/>
          <w:b/>
          <w:bCs/>
          <w:color w:val="000000"/>
          <w:sz w:val="24"/>
          <w:szCs w:val="24"/>
        </w:rPr>
        <w:t>as obligaciones de los asesorados</w:t>
      </w: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 son: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a) Asistir puntualmente a todas las asesorías en el horario correspondiente.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b) Participar de forma activa y responsable durante las sesiones de asesorías.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c) Hacer del conocimiento al Consejo de Coordinación del Colegio de Asesorías cualquier irregularidad que este obstaculizando las asesorías.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f) Evaluar el desempeño del asesor y el PIA en general, al finalizar el cuatrimestre. </w:t>
      </w:r>
    </w:p>
    <w:p w:rsidR="00032EA4" w:rsidRPr="000F5F35" w:rsidRDefault="00032EA4" w:rsidP="00032EA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>g) Cumplir con la</w:t>
      </w:r>
      <w:r w:rsidR="006C0910">
        <w:rPr>
          <w:rFonts w:cstheme="minorHAnsi"/>
          <w:color w:val="000000"/>
          <w:sz w:val="24"/>
          <w:szCs w:val="24"/>
        </w:rPr>
        <w:t>s disposiciones antes señaladas.</w:t>
      </w:r>
    </w:p>
    <w:p w:rsidR="00032EA4" w:rsidRPr="000F5F35" w:rsidRDefault="00032EA4" w:rsidP="00032E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OPERATIVIDAD DEL PIA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A7C8A" w:rsidRPr="008C1CA7" w:rsidRDefault="004A7C8A" w:rsidP="004A7C8A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8C1CA7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a) </w:t>
      </w:r>
      <w:r w:rsidRPr="008C1CA7">
        <w:rPr>
          <w:rFonts w:cstheme="minorHAnsi"/>
          <w:color w:val="000000"/>
          <w:sz w:val="24"/>
          <w:szCs w:val="24"/>
        </w:rPr>
        <w:t xml:space="preserve">Todo estudiante inscrito en cualquiera de los programas educativos tiene derecho a recibir atención en </w:t>
      </w:r>
      <w:r w:rsidR="008C1CA7">
        <w:rPr>
          <w:rFonts w:cstheme="minorHAnsi"/>
          <w:color w:val="000000"/>
          <w:sz w:val="24"/>
          <w:szCs w:val="24"/>
        </w:rPr>
        <w:t xml:space="preserve">el PIA a solicitud expresa de él a un docente en particular, o de su tutor. </w:t>
      </w:r>
    </w:p>
    <w:p w:rsidR="004A7C8A" w:rsidRPr="008C1CA7" w:rsidRDefault="004A7C8A" w:rsidP="004A7C8A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8C1CA7">
        <w:rPr>
          <w:rFonts w:cstheme="minorHAnsi"/>
          <w:b/>
          <w:bCs/>
          <w:color w:val="000000"/>
          <w:sz w:val="24"/>
          <w:szCs w:val="24"/>
        </w:rPr>
        <w:t xml:space="preserve">b) </w:t>
      </w:r>
      <w:r w:rsidRPr="008C1CA7">
        <w:rPr>
          <w:rFonts w:cstheme="minorHAnsi"/>
          <w:color w:val="000000"/>
          <w:sz w:val="24"/>
          <w:szCs w:val="24"/>
        </w:rPr>
        <w:t xml:space="preserve">La duración de la participación de los estudiantes en el PIA es desde su ingreso hasta el egreso de esta institución. </w:t>
      </w:r>
    </w:p>
    <w:p w:rsidR="004A7C8A" w:rsidRPr="008C1CA7" w:rsidRDefault="004A7C8A" w:rsidP="004A7C8A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8C1CA7">
        <w:rPr>
          <w:rFonts w:cstheme="minorHAnsi"/>
          <w:b/>
          <w:bCs/>
          <w:color w:val="000000"/>
          <w:sz w:val="24"/>
          <w:szCs w:val="24"/>
        </w:rPr>
        <w:t xml:space="preserve">c) </w:t>
      </w:r>
      <w:r w:rsidRPr="008C1CA7">
        <w:rPr>
          <w:rFonts w:cstheme="minorHAnsi"/>
          <w:color w:val="000000"/>
          <w:sz w:val="24"/>
          <w:szCs w:val="24"/>
        </w:rPr>
        <w:t xml:space="preserve">Un asesor puede dar asesoría desde 1 alumno hasta un grupo de 15 alumnos. </w:t>
      </w:r>
    </w:p>
    <w:p w:rsidR="004A7C8A" w:rsidRPr="008C1CA7" w:rsidRDefault="004A7C8A" w:rsidP="004A7C8A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8C1CA7">
        <w:rPr>
          <w:rFonts w:cstheme="minorHAnsi"/>
          <w:b/>
          <w:bCs/>
          <w:color w:val="000000"/>
          <w:sz w:val="24"/>
          <w:szCs w:val="24"/>
        </w:rPr>
        <w:t xml:space="preserve">d) </w:t>
      </w:r>
      <w:r w:rsidRPr="008C1CA7">
        <w:rPr>
          <w:rFonts w:cstheme="minorHAnsi"/>
          <w:color w:val="000000"/>
          <w:sz w:val="24"/>
          <w:szCs w:val="24"/>
        </w:rPr>
        <w:t xml:space="preserve">La duración de las sesiones de asesoría serán de acuerdo al horario establecido por </w:t>
      </w:r>
      <w:r w:rsidR="008C1CA7">
        <w:rPr>
          <w:rFonts w:cstheme="minorHAnsi"/>
          <w:color w:val="000000"/>
          <w:sz w:val="24"/>
          <w:szCs w:val="24"/>
        </w:rPr>
        <w:t xml:space="preserve">cada tutor-asesor-alumno </w:t>
      </w:r>
      <w:r w:rsidR="00AA1CB5" w:rsidRPr="008C1CA7">
        <w:rPr>
          <w:rFonts w:cstheme="minorHAnsi"/>
          <w:color w:val="000000"/>
          <w:sz w:val="24"/>
          <w:szCs w:val="24"/>
        </w:rPr>
        <w:t xml:space="preserve"> (no más de 30 minutos)</w:t>
      </w:r>
      <w:r w:rsidRPr="008C1CA7">
        <w:rPr>
          <w:rFonts w:cstheme="minorHAnsi"/>
          <w:color w:val="000000"/>
          <w:sz w:val="24"/>
          <w:szCs w:val="24"/>
        </w:rPr>
        <w:t xml:space="preserve">. </w:t>
      </w:r>
    </w:p>
    <w:p w:rsidR="004A7C8A" w:rsidRPr="008C1CA7" w:rsidRDefault="004A7C8A" w:rsidP="004A7C8A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8C1CA7">
        <w:rPr>
          <w:rFonts w:cstheme="minorHAnsi"/>
          <w:b/>
          <w:bCs/>
          <w:color w:val="000000"/>
          <w:sz w:val="24"/>
          <w:szCs w:val="24"/>
        </w:rPr>
        <w:t xml:space="preserve">e) </w:t>
      </w:r>
      <w:r w:rsidRPr="008C1CA7">
        <w:rPr>
          <w:rFonts w:cstheme="minorHAnsi"/>
          <w:color w:val="000000"/>
          <w:sz w:val="24"/>
          <w:szCs w:val="24"/>
        </w:rPr>
        <w:t>La asesoría individual y grupal sólo podrá realizarse dentro de las i</w:t>
      </w:r>
      <w:r w:rsidR="00AA1CB5" w:rsidRPr="008C1CA7">
        <w:rPr>
          <w:rFonts w:cstheme="minorHAnsi"/>
          <w:color w:val="000000"/>
          <w:sz w:val="24"/>
          <w:szCs w:val="24"/>
        </w:rPr>
        <w:t>nstalaciones de la Universidad (área de asesorías, LT2</w:t>
      </w:r>
      <w:r w:rsidR="001673D0">
        <w:rPr>
          <w:rFonts w:cstheme="minorHAnsi"/>
          <w:color w:val="000000"/>
          <w:sz w:val="24"/>
          <w:szCs w:val="24"/>
        </w:rPr>
        <w:t>),</w:t>
      </w:r>
      <w:r w:rsidR="00AA1CB5" w:rsidRPr="008C1CA7">
        <w:rPr>
          <w:rFonts w:cstheme="minorHAnsi"/>
          <w:color w:val="000000"/>
          <w:sz w:val="24"/>
          <w:szCs w:val="24"/>
        </w:rPr>
        <w:t xml:space="preserve"> en los salones, laboratorios y talleres, biblioteca</w:t>
      </w:r>
      <w:r w:rsidR="006C0910" w:rsidRPr="008C1CA7">
        <w:rPr>
          <w:rFonts w:cstheme="minorHAnsi"/>
          <w:color w:val="000000"/>
          <w:sz w:val="24"/>
          <w:szCs w:val="24"/>
        </w:rPr>
        <w:t>, etc</w:t>
      </w:r>
      <w:r w:rsidR="00AA1CB5" w:rsidRPr="008C1CA7">
        <w:rPr>
          <w:rFonts w:cstheme="minorHAnsi"/>
          <w:color w:val="000000"/>
          <w:sz w:val="24"/>
          <w:szCs w:val="24"/>
        </w:rPr>
        <w:t>.</w:t>
      </w:r>
    </w:p>
    <w:p w:rsidR="008C1CA7" w:rsidRPr="008C1CA7" w:rsidRDefault="004A7C8A" w:rsidP="008C1CA7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8C1CA7">
        <w:rPr>
          <w:rFonts w:cstheme="minorHAnsi"/>
          <w:b/>
          <w:bCs/>
          <w:color w:val="000000"/>
          <w:sz w:val="24"/>
          <w:szCs w:val="24"/>
        </w:rPr>
        <w:t xml:space="preserve">f) </w:t>
      </w:r>
      <w:r w:rsidRPr="008C1CA7">
        <w:rPr>
          <w:rFonts w:cstheme="minorHAnsi"/>
          <w:color w:val="000000"/>
          <w:sz w:val="24"/>
          <w:szCs w:val="24"/>
        </w:rPr>
        <w:t>Los asesores contaran con suficiente material de apoyo para el buen desarrollo de su función (manual de la asignatura, programa y lineamiento de asesorías)</w:t>
      </w:r>
    </w:p>
    <w:p w:rsidR="008C1CA7" w:rsidRPr="008C1CA7" w:rsidRDefault="008C1CA7" w:rsidP="008C1CA7">
      <w:pPr>
        <w:pStyle w:val="Prrafodelista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4A0580">
        <w:rPr>
          <w:rFonts w:eastAsia="Times New Roman" w:cstheme="minorHAnsi"/>
          <w:bCs/>
          <w:sz w:val="24"/>
          <w:szCs w:val="24"/>
          <w:lang w:val="es-MX" w:eastAsia="es-MX"/>
        </w:rPr>
        <w:t>El Asesor u/o Asesorado</w:t>
      </w:r>
      <w:r w:rsidRPr="008C1CA7">
        <w:rPr>
          <w:rFonts w:eastAsia="Times New Roman" w:cstheme="minorHAnsi"/>
          <w:bCs/>
          <w:sz w:val="24"/>
          <w:szCs w:val="24"/>
          <w:lang w:val="es-MX" w:eastAsia="es-MX"/>
        </w:rPr>
        <w:t xml:space="preserve"> deberá pasar a la Jefatura de Tutorías para registrar su participación en el Programa.</w:t>
      </w:r>
    </w:p>
    <w:p w:rsidR="008C1CA7" w:rsidRPr="008C1CA7" w:rsidRDefault="001673D0" w:rsidP="008C1CA7">
      <w:pPr>
        <w:pStyle w:val="Prrafodelista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val="es-MX" w:eastAsia="es-MX"/>
        </w:rPr>
        <w:t>El Jefe de tutorías</w:t>
      </w:r>
      <w:r w:rsidR="008C1CA7" w:rsidRPr="008C1CA7">
        <w:rPr>
          <w:rFonts w:eastAsia="Times New Roman" w:cstheme="minorHAnsi"/>
          <w:bCs/>
          <w:sz w:val="24"/>
          <w:szCs w:val="24"/>
          <w:lang w:val="es-MX" w:eastAsia="es-MX"/>
        </w:rPr>
        <w:t xml:space="preserve"> asignará un cubículo y les entregará el material requerido para la asesoría, el cual regresarán cuando la asesoría termine.</w:t>
      </w:r>
    </w:p>
    <w:p w:rsidR="008C1CA7" w:rsidRPr="008C1CA7" w:rsidRDefault="008C1CA7" w:rsidP="008C1CA7">
      <w:pPr>
        <w:pStyle w:val="Prrafodelista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8C1CA7">
        <w:rPr>
          <w:rFonts w:eastAsia="Times New Roman" w:cstheme="minorHAnsi"/>
          <w:bCs/>
          <w:sz w:val="24"/>
          <w:szCs w:val="24"/>
          <w:lang w:val="es-MX" w:eastAsia="es-MX"/>
        </w:rPr>
        <w:t>El registro es indispensable ya que es la ú</w:t>
      </w:r>
      <w:r w:rsidR="001673D0">
        <w:rPr>
          <w:rFonts w:eastAsia="Times New Roman" w:cstheme="minorHAnsi"/>
          <w:bCs/>
          <w:sz w:val="24"/>
          <w:szCs w:val="24"/>
          <w:lang w:val="es-MX" w:eastAsia="es-MX"/>
        </w:rPr>
        <w:t>nica manera en que el Asesor</w:t>
      </w:r>
      <w:r w:rsidR="004A0580">
        <w:rPr>
          <w:rFonts w:eastAsia="Times New Roman" w:cstheme="minorHAnsi"/>
          <w:bCs/>
          <w:sz w:val="24"/>
          <w:szCs w:val="24"/>
          <w:lang w:val="es-MX" w:eastAsia="es-MX"/>
        </w:rPr>
        <w:t xml:space="preserve"> estará computando horas de apoyo académica a sus alumnos y al programa.</w:t>
      </w:r>
    </w:p>
    <w:p w:rsidR="004A7C8A" w:rsidRPr="008C1CA7" w:rsidRDefault="004A7C8A" w:rsidP="004A7C8A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  <w:lang w:val="es-MX"/>
        </w:rPr>
      </w:pP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>EVALUACIÓN DEL PIA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La evaluación del PIA permitirá conocer los alcances obtenidos por la actividad de asesoría y participarán en ella tanto </w:t>
      </w:r>
      <w:r w:rsidR="0063273C">
        <w:rPr>
          <w:rFonts w:cstheme="minorHAnsi"/>
          <w:color w:val="000000"/>
          <w:sz w:val="24"/>
          <w:szCs w:val="24"/>
        </w:rPr>
        <w:t xml:space="preserve">los tutores, </w:t>
      </w:r>
      <w:r w:rsidRPr="000F5F35">
        <w:rPr>
          <w:rFonts w:cstheme="minorHAnsi"/>
          <w:color w:val="000000"/>
          <w:sz w:val="24"/>
          <w:szCs w:val="24"/>
        </w:rPr>
        <w:t xml:space="preserve">los asesores </w:t>
      </w:r>
      <w:r w:rsidR="0063273C">
        <w:rPr>
          <w:rFonts w:cstheme="minorHAnsi"/>
          <w:color w:val="000000"/>
          <w:sz w:val="24"/>
          <w:szCs w:val="24"/>
        </w:rPr>
        <w:t xml:space="preserve">y </w:t>
      </w:r>
      <w:r w:rsidRPr="000F5F35">
        <w:rPr>
          <w:rFonts w:cstheme="minorHAnsi"/>
          <w:color w:val="000000"/>
          <w:sz w:val="24"/>
          <w:szCs w:val="24"/>
        </w:rPr>
        <w:t xml:space="preserve">los asesorados participantes.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Para la evaluación del Programa </w:t>
      </w:r>
      <w:r w:rsidR="00026075">
        <w:rPr>
          <w:rFonts w:cstheme="minorHAnsi"/>
          <w:color w:val="000000"/>
          <w:sz w:val="24"/>
          <w:szCs w:val="24"/>
        </w:rPr>
        <w:t xml:space="preserve">cada tutor con alumnos dentro de este programa, deberá </w:t>
      </w:r>
      <w:r w:rsidRPr="000F5F35">
        <w:rPr>
          <w:rFonts w:cstheme="minorHAnsi"/>
          <w:color w:val="000000"/>
          <w:sz w:val="24"/>
          <w:szCs w:val="24"/>
        </w:rPr>
        <w:t>considerar los siguientes indicadores: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a) Seguimiento del aprovechamiento académico de los estudiantes participantes.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b) Opinión del estudiante de la actividad de asesoría.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c) Bajo índice de reprobación.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d) Bajo índice de deserción. </w:t>
      </w:r>
    </w:p>
    <w:p w:rsidR="004A7C8A" w:rsidRPr="000F5F35" w:rsidRDefault="004A7C8A" w:rsidP="00032E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A7C8A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Son sujetos a ser evaluados: </w:t>
      </w:r>
    </w:p>
    <w:p w:rsidR="0063273C" w:rsidRPr="000F5F35" w:rsidRDefault="0063273C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a) Los asesores.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Los asesores que resulten muy bien evaluados serán motivo de reconocimiento </w:t>
      </w:r>
      <w:r w:rsidR="00026075">
        <w:rPr>
          <w:rFonts w:cstheme="minorHAnsi"/>
          <w:color w:val="000000"/>
          <w:sz w:val="24"/>
          <w:szCs w:val="24"/>
        </w:rPr>
        <w:t xml:space="preserve">con un diploma </w:t>
      </w:r>
      <w:r w:rsidRPr="000F5F35">
        <w:rPr>
          <w:rFonts w:cstheme="minorHAnsi"/>
          <w:color w:val="000000"/>
          <w:sz w:val="24"/>
          <w:szCs w:val="24"/>
        </w:rPr>
        <w:t>p</w:t>
      </w:r>
      <w:r w:rsidR="0037039E" w:rsidRPr="000F5F35">
        <w:rPr>
          <w:rFonts w:cstheme="minorHAnsi"/>
          <w:color w:val="000000"/>
          <w:sz w:val="24"/>
          <w:szCs w:val="24"/>
        </w:rPr>
        <w:t>or el tutor correspondiente</w:t>
      </w:r>
      <w:r w:rsidR="00026075">
        <w:rPr>
          <w:rFonts w:cstheme="minorHAnsi"/>
          <w:color w:val="000000"/>
          <w:sz w:val="24"/>
          <w:szCs w:val="24"/>
        </w:rPr>
        <w:t xml:space="preserve"> y del Departamento de Tutorías y Desarrollo Docente</w:t>
      </w:r>
      <w:r w:rsidR="0037039E" w:rsidRPr="000F5F35">
        <w:rPr>
          <w:rFonts w:cstheme="minorHAnsi"/>
          <w:color w:val="000000"/>
          <w:sz w:val="24"/>
          <w:szCs w:val="24"/>
        </w:rPr>
        <w:t>.</w:t>
      </w:r>
    </w:p>
    <w:p w:rsidR="0037039E" w:rsidRPr="000F5F35" w:rsidRDefault="0037039E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lastRenderedPageBreak/>
        <w:t xml:space="preserve">Para los asesores que no resulten favorecidos en la evaluación de su actividad, se implementarán acciones de retroalimentación </w:t>
      </w:r>
      <w:r w:rsidR="0037039E" w:rsidRPr="000F5F35">
        <w:rPr>
          <w:rFonts w:cstheme="minorHAnsi"/>
          <w:color w:val="000000"/>
          <w:sz w:val="24"/>
          <w:szCs w:val="24"/>
        </w:rPr>
        <w:t>por parte de su tutor</w:t>
      </w:r>
      <w:r w:rsidRPr="000F5F35">
        <w:rPr>
          <w:rFonts w:cstheme="minorHAnsi"/>
          <w:color w:val="000000"/>
          <w:sz w:val="24"/>
          <w:szCs w:val="24"/>
        </w:rPr>
        <w:t>, para alcanzar niveles óptimos en su desempeño como asesores.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F5F35">
        <w:rPr>
          <w:rFonts w:cstheme="minorHAnsi"/>
          <w:b/>
          <w:bCs/>
          <w:color w:val="000000"/>
          <w:sz w:val="24"/>
          <w:szCs w:val="24"/>
        </w:rPr>
        <w:t xml:space="preserve">DE LOS RESPONSABLES DEL PIA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A7C8A" w:rsidRPr="000F5F35" w:rsidRDefault="0037039E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>Será el Consejo de Tutorías integrado por el conjunto de tutores de la UPJR, coordinados por el Jefe de Tutorías.</w:t>
      </w:r>
      <w:r w:rsidR="004A7C8A" w:rsidRPr="000F5F35">
        <w:rPr>
          <w:rFonts w:cstheme="minorHAnsi"/>
          <w:color w:val="000000"/>
          <w:sz w:val="24"/>
          <w:szCs w:val="24"/>
        </w:rPr>
        <w:t xml:space="preserve"> </w:t>
      </w:r>
    </w:p>
    <w:p w:rsidR="0037039E" w:rsidRPr="000F5F35" w:rsidRDefault="0037039E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Entre sus funciones esta: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a) Plantear, coordinar y evaluar la operación y funcionamiento de las asesorías en función a los objetivos de la institución.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b) Participar cooperativamente con los asesores para que logren los objetivos esperados por el PIA.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c) Identificar y atender las necesidades de capacitación del equipo de asesores.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d) Analizar los reportes finales de las actividades de asesoría, para derivar líneas de mejora continua.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e) Gestionar los espacios físicos y recursos necesarios para el ejercicio de la asesoría.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f) Ser el receptor a través de los asesores de las necesidades, quejas y comentarios de los estudiantes participantes en el PIA, para su debida atención.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g) Fomentar la cooperación y compañerismo entre el equipo de asesores.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h) Trabajar conjuntamente con </w:t>
      </w:r>
      <w:r w:rsidR="00646EEC" w:rsidRPr="000F5F35">
        <w:rPr>
          <w:rFonts w:cstheme="minorHAnsi"/>
          <w:color w:val="000000"/>
          <w:sz w:val="24"/>
          <w:szCs w:val="24"/>
        </w:rPr>
        <w:t xml:space="preserve">los </w:t>
      </w:r>
      <w:r w:rsidRPr="000F5F35">
        <w:rPr>
          <w:rFonts w:cstheme="minorHAnsi"/>
          <w:color w:val="000000"/>
          <w:sz w:val="24"/>
          <w:szCs w:val="24"/>
        </w:rPr>
        <w:t xml:space="preserve">Asesores para establecer estrategias que coadyuven a mejorar el desempeño de los estudiantes. </w:t>
      </w:r>
    </w:p>
    <w:p w:rsidR="004A7C8A" w:rsidRPr="000F5F35" w:rsidRDefault="004A7C8A" w:rsidP="004A7C8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0F5F35">
        <w:rPr>
          <w:rFonts w:cstheme="minorHAnsi"/>
          <w:color w:val="000000"/>
          <w:sz w:val="24"/>
          <w:szCs w:val="24"/>
        </w:rPr>
        <w:t xml:space="preserve">i) Presentar un informe final de actividades al </w:t>
      </w:r>
      <w:r w:rsidR="00646EEC" w:rsidRPr="000F5F35">
        <w:rPr>
          <w:rFonts w:cstheme="minorHAnsi"/>
          <w:color w:val="000000"/>
          <w:sz w:val="24"/>
          <w:szCs w:val="24"/>
        </w:rPr>
        <w:t>Jefe de Tutorías.</w:t>
      </w:r>
    </w:p>
    <w:p w:rsidR="004A7C8A" w:rsidRDefault="004A7C8A" w:rsidP="00032EA4">
      <w:pPr>
        <w:spacing w:after="0" w:line="240" w:lineRule="auto"/>
        <w:rPr>
          <w:rFonts w:ascii="Franklin Gothic Book" w:hAnsi="Franklin Gothic Book" w:cs="Arial"/>
          <w:b/>
        </w:rPr>
      </w:pPr>
    </w:p>
    <w:p w:rsidR="00772014" w:rsidRDefault="00772014" w:rsidP="00032EA4">
      <w:pPr>
        <w:spacing w:after="0" w:line="240" w:lineRule="auto"/>
        <w:rPr>
          <w:rFonts w:ascii="Franklin Gothic Book" w:hAnsi="Franklin Gothic Book" w:cs="Arial"/>
          <w:b/>
        </w:rPr>
      </w:pPr>
    </w:p>
    <w:p w:rsidR="00AD2FA4" w:rsidRDefault="00AD2FA4" w:rsidP="00032EA4">
      <w:pPr>
        <w:spacing w:after="0" w:line="240" w:lineRule="auto"/>
        <w:rPr>
          <w:rFonts w:ascii="Franklin Gothic Book" w:hAnsi="Franklin Gothic Book" w:cs="Arial"/>
        </w:rPr>
      </w:pPr>
      <w:r w:rsidRPr="00772014">
        <w:rPr>
          <w:rFonts w:ascii="Franklin Gothic Book" w:hAnsi="Franklin Gothic Book" w:cs="Arial"/>
        </w:rPr>
        <w:t>La imagen siguiente muestra el formato SAC01-RG-</w:t>
      </w:r>
      <w:r w:rsidR="00772014" w:rsidRPr="00772014">
        <w:rPr>
          <w:rFonts w:ascii="Franklin Gothic Book" w:hAnsi="Franklin Gothic Book" w:cs="Arial"/>
        </w:rPr>
        <w:t>21 Programa de Asesoría Académica/Docente.</w:t>
      </w:r>
    </w:p>
    <w:p w:rsidR="00772014" w:rsidRDefault="00A43C77" w:rsidP="00A43C77">
      <w:pPr>
        <w:spacing w:after="0" w:line="240" w:lineRule="auto"/>
        <w:jc w:val="center"/>
        <w:rPr>
          <w:rFonts w:ascii="Franklin Gothic Book" w:hAnsi="Franklin Gothic Book" w:cs="Arial"/>
        </w:rPr>
      </w:pPr>
      <w:r>
        <w:rPr>
          <w:noProof/>
          <w:lang w:val="es-MX" w:eastAsia="es-MX"/>
        </w:rPr>
        <w:drawing>
          <wp:inline distT="0" distB="0" distL="0" distR="0" wp14:anchorId="36A931F1" wp14:editId="05D23F96">
            <wp:extent cx="2886075" cy="224033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8218" t="20846" r="24583" b="27795"/>
                    <a:stretch/>
                  </pic:blipFill>
                  <pic:spPr bwMode="auto">
                    <a:xfrm>
                      <a:off x="0" y="0"/>
                      <a:ext cx="2888401" cy="2242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014" w:rsidSect="00376AF5">
      <w:headerReference w:type="default" r:id="rId12"/>
      <w:footerReference w:type="default" r:id="rId13"/>
      <w:pgSz w:w="12240" w:h="15840" w:code="1"/>
      <w:pgMar w:top="1440" w:right="1183" w:bottom="1440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74" w:rsidRDefault="001E5874" w:rsidP="00C337E9">
      <w:pPr>
        <w:spacing w:after="0" w:line="240" w:lineRule="auto"/>
      </w:pPr>
      <w:r>
        <w:separator/>
      </w:r>
    </w:p>
  </w:endnote>
  <w:endnote w:type="continuationSeparator" w:id="0">
    <w:p w:rsidR="001E5874" w:rsidRDefault="001E5874" w:rsidP="00C3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tblInd w:w="108" w:type="dxa"/>
      <w:tblBorders>
        <w:top w:val="thinThickSmallGap" w:sz="12" w:space="0" w:color="auto"/>
        <w:left w:val="single" w:sz="12" w:space="0" w:color="FFFFFF"/>
        <w:bottom w:val="single" w:sz="12" w:space="0" w:color="FFFFFF"/>
        <w:right w:val="single" w:sz="12" w:space="0" w:color="FFFFFF"/>
      </w:tblBorders>
      <w:tblLayout w:type="fixed"/>
      <w:tblLook w:val="00A0" w:firstRow="1" w:lastRow="0" w:firstColumn="1" w:lastColumn="0" w:noHBand="0" w:noVBand="0"/>
    </w:tblPr>
    <w:tblGrid>
      <w:gridCol w:w="9735"/>
    </w:tblGrid>
    <w:tr w:rsidR="00772014" w:rsidTr="00446F5C">
      <w:trPr>
        <w:cantSplit/>
        <w:trHeight w:val="279"/>
      </w:trPr>
      <w:tc>
        <w:tcPr>
          <w:tcW w:w="9735" w:type="dxa"/>
          <w:shd w:val="clear" w:color="auto" w:fill="auto"/>
          <w:vAlign w:val="center"/>
        </w:tcPr>
        <w:p w:rsidR="00772014" w:rsidRPr="00AF2F0F" w:rsidRDefault="00772014" w:rsidP="00446F5C">
          <w:pPr>
            <w:pStyle w:val="Piedepgina"/>
            <w:ind w:left="-108"/>
            <w:jc w:val="center"/>
            <w:rPr>
              <w:rFonts w:cs="Arial"/>
              <w:sz w:val="12"/>
              <w:szCs w:val="12"/>
            </w:rPr>
          </w:pPr>
          <w:r w:rsidRPr="00AF2F0F">
            <w:rPr>
              <w:rFonts w:cs="Arial"/>
              <w:sz w:val="14"/>
              <w:szCs w:val="14"/>
            </w:rPr>
            <w:t>Documento controlado por medios electrónicos</w:t>
          </w:r>
          <w:r>
            <w:rPr>
              <w:rFonts w:cs="Arial"/>
              <w:sz w:val="14"/>
              <w:szCs w:val="14"/>
            </w:rPr>
            <w:t xml:space="preserve">. </w:t>
          </w:r>
          <w:r w:rsidRPr="00AF2F0F">
            <w:rPr>
              <w:rFonts w:cs="Arial"/>
              <w:sz w:val="14"/>
              <w:szCs w:val="14"/>
            </w:rPr>
            <w:t xml:space="preserve">Para uso exclusivo </w:t>
          </w:r>
          <w:r>
            <w:rPr>
              <w:rFonts w:cs="Arial"/>
              <w:sz w:val="14"/>
              <w:szCs w:val="14"/>
            </w:rPr>
            <w:t>de la Universidad Politécnica de Juventino Rosas</w:t>
          </w:r>
        </w:p>
      </w:tc>
    </w:tr>
  </w:tbl>
  <w:p w:rsidR="00772014" w:rsidRDefault="007720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74" w:rsidRDefault="001E5874" w:rsidP="00C337E9">
      <w:pPr>
        <w:spacing w:after="0" w:line="240" w:lineRule="auto"/>
      </w:pPr>
      <w:r>
        <w:separator/>
      </w:r>
    </w:p>
  </w:footnote>
  <w:footnote w:type="continuationSeparator" w:id="0">
    <w:p w:rsidR="001E5874" w:rsidRDefault="001E5874" w:rsidP="00C3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6"/>
      <w:gridCol w:w="4252"/>
      <w:gridCol w:w="709"/>
      <w:gridCol w:w="850"/>
    </w:tblGrid>
    <w:tr w:rsidR="00772014" w:rsidRPr="006F3FEB" w:rsidTr="00446F5C">
      <w:trPr>
        <w:trHeight w:val="765"/>
      </w:trPr>
      <w:tc>
        <w:tcPr>
          <w:tcW w:w="3936" w:type="dxa"/>
          <w:vAlign w:val="center"/>
        </w:tcPr>
        <w:p w:rsidR="00772014" w:rsidRPr="006F3FEB" w:rsidRDefault="00772014" w:rsidP="00446F5C">
          <w:pPr>
            <w:tabs>
              <w:tab w:val="left" w:pos="1830"/>
            </w:tabs>
            <w:jc w:val="center"/>
            <w:rPr>
              <w:b/>
              <w:sz w:val="14"/>
              <w:lang w:val="es-MX"/>
            </w:rPr>
          </w:pPr>
          <w:r>
            <w:rPr>
              <w:b/>
              <w:noProof/>
              <w:sz w:val="14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CA00A3B" wp14:editId="52B55D16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2443480" cy="44196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Align w:val="center"/>
        </w:tcPr>
        <w:p w:rsidR="00772014" w:rsidRPr="006F3FEB" w:rsidRDefault="00772014" w:rsidP="00446F5C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lang w:val="es-MX"/>
            </w:rPr>
            <w:t>Programa Institucional de Asesorías (Docentes)</w:t>
          </w:r>
        </w:p>
      </w:tc>
      <w:tc>
        <w:tcPr>
          <w:tcW w:w="709" w:type="dxa"/>
          <w:tcBorders>
            <w:right w:val="single" w:sz="4" w:space="0" w:color="FFFFFF"/>
          </w:tcBorders>
          <w:vAlign w:val="center"/>
        </w:tcPr>
        <w:p w:rsidR="00772014" w:rsidRPr="006F3FEB" w:rsidRDefault="00772014" w:rsidP="00446F5C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6F3FEB">
            <w:rPr>
              <w:rFonts w:ascii="Arial" w:hAnsi="Arial" w:cs="Arial"/>
              <w:sz w:val="11"/>
              <w:szCs w:val="11"/>
              <w:lang w:val="es-MX"/>
            </w:rPr>
            <w:t>Código:</w:t>
          </w:r>
        </w:p>
        <w:p w:rsidR="00772014" w:rsidRPr="006F3FEB" w:rsidRDefault="00772014" w:rsidP="00446F5C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6F3FEB">
            <w:rPr>
              <w:rFonts w:ascii="Arial" w:hAnsi="Arial" w:cs="Arial"/>
              <w:sz w:val="11"/>
              <w:szCs w:val="11"/>
              <w:lang w:val="es-MX"/>
            </w:rPr>
            <w:t xml:space="preserve">Emisión: </w:t>
          </w:r>
        </w:p>
        <w:p w:rsidR="00772014" w:rsidRPr="006F3FEB" w:rsidRDefault="00772014" w:rsidP="00446F5C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6F3FEB">
            <w:rPr>
              <w:rFonts w:ascii="Arial" w:hAnsi="Arial" w:cs="Arial"/>
              <w:sz w:val="11"/>
              <w:szCs w:val="11"/>
              <w:lang w:val="es-MX"/>
            </w:rPr>
            <w:t>Revisión:</w:t>
          </w:r>
        </w:p>
      </w:tc>
      <w:tc>
        <w:tcPr>
          <w:tcW w:w="850" w:type="dxa"/>
          <w:tcBorders>
            <w:left w:val="single" w:sz="4" w:space="0" w:color="FFFFFF"/>
          </w:tcBorders>
          <w:vAlign w:val="center"/>
        </w:tcPr>
        <w:p w:rsidR="00772014" w:rsidRPr="006F3FEB" w:rsidRDefault="00772014" w:rsidP="00446F5C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2"/>
              <w:szCs w:val="12"/>
              <w:lang w:val="es-MX"/>
            </w:rPr>
          </w:pPr>
          <w:r>
            <w:rPr>
              <w:rFonts w:ascii="Arial" w:hAnsi="Arial" w:cs="Arial"/>
              <w:sz w:val="12"/>
              <w:szCs w:val="12"/>
              <w:lang w:val="es-MX"/>
            </w:rPr>
            <w:t>SAC01-IT-02</w:t>
          </w:r>
        </w:p>
        <w:p w:rsidR="00772014" w:rsidRPr="006F3FEB" w:rsidRDefault="00772014" w:rsidP="00446F5C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 w:rsidRPr="006F3FEB">
            <w:rPr>
              <w:rFonts w:ascii="Arial" w:hAnsi="Arial" w:cs="Arial"/>
              <w:sz w:val="11"/>
              <w:szCs w:val="11"/>
              <w:lang w:val="es-MX"/>
            </w:rPr>
            <w:t>20 enero   2012</w:t>
          </w:r>
        </w:p>
        <w:p w:rsidR="00772014" w:rsidRPr="006F3FEB" w:rsidRDefault="00772014" w:rsidP="00446F5C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 w:rsidRPr="006F3FEB">
            <w:rPr>
              <w:rFonts w:ascii="Arial" w:hAnsi="Arial" w:cs="Arial"/>
              <w:sz w:val="11"/>
              <w:szCs w:val="11"/>
              <w:lang w:val="es-MX"/>
            </w:rPr>
            <w:t xml:space="preserve">01        </w:t>
          </w:r>
          <w:proofErr w:type="spellStart"/>
          <w:r w:rsidRPr="006F3FEB">
            <w:rPr>
              <w:rFonts w:ascii="Arial" w:hAnsi="Arial" w:cs="Arial"/>
              <w:sz w:val="11"/>
              <w:szCs w:val="11"/>
              <w:lang w:val="es-MX"/>
            </w:rPr>
            <w:t>Pág</w:t>
          </w:r>
          <w:proofErr w:type="spellEnd"/>
          <w:r w:rsidRPr="006F3FEB">
            <w:rPr>
              <w:rStyle w:val="Nmerodepgina"/>
              <w:rFonts w:cs="Arial"/>
              <w:sz w:val="11"/>
              <w:szCs w:val="11"/>
            </w:rPr>
            <w:t xml:space="preserve"> </w: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begin"/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instrText xml:space="preserve"> PAGE </w:instrTex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separate"/>
          </w:r>
          <w:r w:rsidR="00EF3E95">
            <w:rPr>
              <w:rStyle w:val="Nmerodepgina"/>
              <w:rFonts w:ascii="Arial" w:hAnsi="Arial" w:cs="Arial"/>
              <w:noProof/>
              <w:sz w:val="11"/>
              <w:szCs w:val="11"/>
            </w:rPr>
            <w:t>7</w: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end"/>
          </w:r>
          <w:r w:rsidRPr="006F3FEB">
            <w:rPr>
              <w:rStyle w:val="Nmerodepgina"/>
              <w:rFonts w:cs="Arial"/>
              <w:sz w:val="11"/>
              <w:szCs w:val="11"/>
            </w:rPr>
            <w:t>/</w: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begin"/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instrText xml:space="preserve"> NUMPAGES </w:instrTex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separate"/>
          </w:r>
          <w:r w:rsidR="00EF3E95">
            <w:rPr>
              <w:rStyle w:val="Nmerodepgina"/>
              <w:rFonts w:ascii="Arial" w:hAnsi="Arial" w:cs="Arial"/>
              <w:noProof/>
              <w:sz w:val="11"/>
              <w:szCs w:val="11"/>
            </w:rPr>
            <w:t>7</w: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end"/>
          </w:r>
        </w:p>
      </w:tc>
    </w:tr>
  </w:tbl>
  <w:p w:rsidR="00AD2FA4" w:rsidRPr="00376AF5" w:rsidRDefault="00AD2FA4" w:rsidP="007A5E2F">
    <w:pPr>
      <w:tabs>
        <w:tab w:val="left" w:pos="2310"/>
      </w:tabs>
      <w:spacing w:after="0"/>
      <w:rPr>
        <w:lang w:val="en-US"/>
      </w:rPr>
    </w:pPr>
    <w:r w:rsidRPr="00376AF5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A7D"/>
    <w:multiLevelType w:val="multilevel"/>
    <w:tmpl w:val="360A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C0E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232FD9"/>
    <w:multiLevelType w:val="hybridMultilevel"/>
    <w:tmpl w:val="53AAF3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F1C83"/>
    <w:multiLevelType w:val="singleLevel"/>
    <w:tmpl w:val="0C0A0009"/>
    <w:lvl w:ilvl="0">
      <w:start w:val="1"/>
      <w:numFmt w:val="bullet"/>
      <w:pStyle w:val="Lista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BDA49EB"/>
    <w:multiLevelType w:val="hybridMultilevel"/>
    <w:tmpl w:val="A7FA97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A094E"/>
    <w:multiLevelType w:val="multilevel"/>
    <w:tmpl w:val="AD5C0F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40391F"/>
    <w:multiLevelType w:val="multilevel"/>
    <w:tmpl w:val="42AACB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F83566F"/>
    <w:multiLevelType w:val="multilevel"/>
    <w:tmpl w:val="A0BCB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2CB1EA4"/>
    <w:multiLevelType w:val="hybridMultilevel"/>
    <w:tmpl w:val="5F8274C4"/>
    <w:lvl w:ilvl="0" w:tplc="5846D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14F57"/>
    <w:multiLevelType w:val="multilevel"/>
    <w:tmpl w:val="22E87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9D072FF"/>
    <w:multiLevelType w:val="multilevel"/>
    <w:tmpl w:val="0C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5F5EBD"/>
    <w:multiLevelType w:val="hybridMultilevel"/>
    <w:tmpl w:val="87C64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D2FF6"/>
    <w:multiLevelType w:val="hybridMultilevel"/>
    <w:tmpl w:val="4880BB68"/>
    <w:lvl w:ilvl="0" w:tplc="5846D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82FE2"/>
    <w:multiLevelType w:val="hybridMultilevel"/>
    <w:tmpl w:val="5978E7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F7070B"/>
    <w:multiLevelType w:val="singleLevel"/>
    <w:tmpl w:val="C442A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</w:abstractNum>
  <w:abstractNum w:abstractNumId="15">
    <w:nsid w:val="212D6C3E"/>
    <w:multiLevelType w:val="hybridMultilevel"/>
    <w:tmpl w:val="9E640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90F43"/>
    <w:multiLevelType w:val="hybridMultilevel"/>
    <w:tmpl w:val="48F8D66C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22A12D6B"/>
    <w:multiLevelType w:val="hybridMultilevel"/>
    <w:tmpl w:val="375885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B11F50"/>
    <w:multiLevelType w:val="hybridMultilevel"/>
    <w:tmpl w:val="CEAAF5E8"/>
    <w:lvl w:ilvl="0" w:tplc="F0268C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E340D"/>
    <w:multiLevelType w:val="hybridMultilevel"/>
    <w:tmpl w:val="3C5CE22C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25E158AC"/>
    <w:multiLevelType w:val="multilevel"/>
    <w:tmpl w:val="A0BCB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73847CF"/>
    <w:multiLevelType w:val="hybridMultilevel"/>
    <w:tmpl w:val="19485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2D7F04"/>
    <w:multiLevelType w:val="hybridMultilevel"/>
    <w:tmpl w:val="52167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6E04E1"/>
    <w:multiLevelType w:val="hybridMultilevel"/>
    <w:tmpl w:val="C5782378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2AE71F8E"/>
    <w:multiLevelType w:val="multilevel"/>
    <w:tmpl w:val="F5961B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2EB74CC1"/>
    <w:multiLevelType w:val="hybridMultilevel"/>
    <w:tmpl w:val="A2EA7DD0"/>
    <w:lvl w:ilvl="0" w:tplc="C442A774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6">
    <w:nsid w:val="2F824276"/>
    <w:multiLevelType w:val="hybridMultilevel"/>
    <w:tmpl w:val="6BA2993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7F14EA"/>
    <w:multiLevelType w:val="hybridMultilevel"/>
    <w:tmpl w:val="1038A1E4"/>
    <w:lvl w:ilvl="0" w:tplc="F0268C1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3353441D"/>
    <w:multiLevelType w:val="hybridMultilevel"/>
    <w:tmpl w:val="AD3696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89668C"/>
    <w:multiLevelType w:val="hybridMultilevel"/>
    <w:tmpl w:val="9E48C688"/>
    <w:lvl w:ilvl="0" w:tplc="C442A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457E19"/>
    <w:multiLevelType w:val="hybridMultilevel"/>
    <w:tmpl w:val="B718B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A3F4902"/>
    <w:multiLevelType w:val="hybridMultilevel"/>
    <w:tmpl w:val="18C6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85445C"/>
    <w:multiLevelType w:val="hybridMultilevel"/>
    <w:tmpl w:val="6644B398"/>
    <w:lvl w:ilvl="0" w:tplc="8530E6BC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5D1F57"/>
    <w:multiLevelType w:val="hybridMultilevel"/>
    <w:tmpl w:val="2B4ED6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B91B94"/>
    <w:multiLevelType w:val="hybridMultilevel"/>
    <w:tmpl w:val="72966B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D738F0"/>
    <w:multiLevelType w:val="multilevel"/>
    <w:tmpl w:val="17B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23E0EE7"/>
    <w:multiLevelType w:val="hybridMultilevel"/>
    <w:tmpl w:val="6C28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EDF2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5F49E3"/>
    <w:multiLevelType w:val="hybridMultilevel"/>
    <w:tmpl w:val="B89CB9C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92880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266CCB"/>
    <w:multiLevelType w:val="multilevel"/>
    <w:tmpl w:val="0C0A001F"/>
    <w:numStyleLink w:val="Estilo1"/>
  </w:abstractNum>
  <w:abstractNum w:abstractNumId="39">
    <w:nsid w:val="468E6E70"/>
    <w:multiLevelType w:val="hybridMultilevel"/>
    <w:tmpl w:val="F6A00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7C1597"/>
    <w:multiLevelType w:val="hybridMultilevel"/>
    <w:tmpl w:val="DDF6BA64"/>
    <w:lvl w:ilvl="0" w:tplc="F0268C1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991118D"/>
    <w:multiLevelType w:val="hybridMultilevel"/>
    <w:tmpl w:val="7D688F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225808"/>
    <w:multiLevelType w:val="hybridMultilevel"/>
    <w:tmpl w:val="F94ED9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8E5A17"/>
    <w:multiLevelType w:val="hybridMultilevel"/>
    <w:tmpl w:val="B7C2392C"/>
    <w:lvl w:ilvl="0" w:tplc="5846D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D85270"/>
    <w:multiLevelType w:val="hybridMultilevel"/>
    <w:tmpl w:val="D04469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DF5402"/>
    <w:multiLevelType w:val="hybridMultilevel"/>
    <w:tmpl w:val="4A8AE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0041A2"/>
    <w:multiLevelType w:val="multilevel"/>
    <w:tmpl w:val="1B20D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47">
    <w:nsid w:val="57760DF2"/>
    <w:multiLevelType w:val="hybridMultilevel"/>
    <w:tmpl w:val="7758C7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79E2094"/>
    <w:multiLevelType w:val="hybridMultilevel"/>
    <w:tmpl w:val="99F02190"/>
    <w:lvl w:ilvl="0" w:tplc="E3AE4E76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 Antiqu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CC507D"/>
    <w:multiLevelType w:val="hybridMultilevel"/>
    <w:tmpl w:val="F1FE1C2C"/>
    <w:lvl w:ilvl="0" w:tplc="5846D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FF665F"/>
    <w:multiLevelType w:val="multilevel"/>
    <w:tmpl w:val="534058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1">
    <w:nsid w:val="5D8209D0"/>
    <w:multiLevelType w:val="hybridMultilevel"/>
    <w:tmpl w:val="90E40F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12D51DA"/>
    <w:multiLevelType w:val="hybridMultilevel"/>
    <w:tmpl w:val="D5187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1B6180"/>
    <w:multiLevelType w:val="hybridMultilevel"/>
    <w:tmpl w:val="51246194"/>
    <w:lvl w:ilvl="0" w:tplc="F026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2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E5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1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6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64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6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25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48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63D94E32"/>
    <w:multiLevelType w:val="hybridMultilevel"/>
    <w:tmpl w:val="4A7CC71A"/>
    <w:lvl w:ilvl="0" w:tplc="5846D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3979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69ED05B2"/>
    <w:multiLevelType w:val="multilevel"/>
    <w:tmpl w:val="DAC8EB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6A0D45C3"/>
    <w:multiLevelType w:val="hybridMultilevel"/>
    <w:tmpl w:val="3DE85E66"/>
    <w:lvl w:ilvl="0" w:tplc="5846D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A87F52"/>
    <w:multiLevelType w:val="hybridMultilevel"/>
    <w:tmpl w:val="9C0AB748"/>
    <w:lvl w:ilvl="0" w:tplc="F0268C1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C9B4219"/>
    <w:multiLevelType w:val="hybridMultilevel"/>
    <w:tmpl w:val="E0C22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8A03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1">
    <w:nsid w:val="6DDA002E"/>
    <w:multiLevelType w:val="hybridMultilevel"/>
    <w:tmpl w:val="18CA4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904486"/>
    <w:multiLevelType w:val="hybridMultilevel"/>
    <w:tmpl w:val="03E230AA"/>
    <w:lvl w:ilvl="0" w:tplc="5846D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22B230D"/>
    <w:multiLevelType w:val="hybridMultilevel"/>
    <w:tmpl w:val="EA543A42"/>
    <w:lvl w:ilvl="0" w:tplc="5846D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C3623C"/>
    <w:multiLevelType w:val="hybridMultilevel"/>
    <w:tmpl w:val="0B0E7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C68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3C1757D"/>
    <w:multiLevelType w:val="hybridMultilevel"/>
    <w:tmpl w:val="0360F298"/>
    <w:lvl w:ilvl="0" w:tplc="5846D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C85070"/>
    <w:multiLevelType w:val="hybridMultilevel"/>
    <w:tmpl w:val="02000624"/>
    <w:lvl w:ilvl="0" w:tplc="0C0A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E9EA4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102230"/>
    <w:multiLevelType w:val="hybridMultilevel"/>
    <w:tmpl w:val="7B12F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0F4348"/>
    <w:multiLevelType w:val="hybridMultilevel"/>
    <w:tmpl w:val="AAF2A09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906283A"/>
    <w:multiLevelType w:val="hybridMultilevel"/>
    <w:tmpl w:val="C91AA59C"/>
    <w:lvl w:ilvl="0" w:tplc="F0268C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9A75DCE"/>
    <w:multiLevelType w:val="multilevel"/>
    <w:tmpl w:val="ACA6E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7C72708F"/>
    <w:multiLevelType w:val="hybridMultilevel"/>
    <w:tmpl w:val="CB8407EC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7F0E0EAD"/>
    <w:multiLevelType w:val="hybridMultilevel"/>
    <w:tmpl w:val="52FC09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F7B7937"/>
    <w:multiLevelType w:val="hybridMultilevel"/>
    <w:tmpl w:val="F5321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6D62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2"/>
  </w:num>
  <w:num w:numId="3">
    <w:abstractNumId w:val="57"/>
  </w:num>
  <w:num w:numId="4">
    <w:abstractNumId w:val="65"/>
  </w:num>
  <w:num w:numId="5">
    <w:abstractNumId w:val="8"/>
  </w:num>
  <w:num w:numId="6">
    <w:abstractNumId w:val="54"/>
  </w:num>
  <w:num w:numId="7">
    <w:abstractNumId w:val="12"/>
  </w:num>
  <w:num w:numId="8">
    <w:abstractNumId w:val="37"/>
  </w:num>
  <w:num w:numId="9">
    <w:abstractNumId w:val="63"/>
  </w:num>
  <w:num w:numId="10">
    <w:abstractNumId w:val="44"/>
  </w:num>
  <w:num w:numId="11">
    <w:abstractNumId w:val="73"/>
  </w:num>
  <w:num w:numId="12">
    <w:abstractNumId w:val="49"/>
  </w:num>
  <w:num w:numId="13">
    <w:abstractNumId w:val="4"/>
  </w:num>
  <w:num w:numId="14">
    <w:abstractNumId w:val="11"/>
  </w:num>
  <w:num w:numId="15">
    <w:abstractNumId w:val="22"/>
  </w:num>
  <w:num w:numId="16">
    <w:abstractNumId w:val="39"/>
  </w:num>
  <w:num w:numId="17">
    <w:abstractNumId w:val="26"/>
  </w:num>
  <w:num w:numId="18">
    <w:abstractNumId w:val="28"/>
  </w:num>
  <w:num w:numId="19">
    <w:abstractNumId w:val="42"/>
  </w:num>
  <w:num w:numId="20">
    <w:abstractNumId w:val="68"/>
  </w:num>
  <w:num w:numId="21">
    <w:abstractNumId w:val="51"/>
  </w:num>
  <w:num w:numId="22">
    <w:abstractNumId w:val="66"/>
  </w:num>
  <w:num w:numId="23">
    <w:abstractNumId w:val="41"/>
  </w:num>
  <w:num w:numId="24">
    <w:abstractNumId w:val="36"/>
  </w:num>
  <w:num w:numId="25">
    <w:abstractNumId w:val="17"/>
  </w:num>
  <w:num w:numId="26">
    <w:abstractNumId w:val="3"/>
  </w:num>
  <w:num w:numId="27">
    <w:abstractNumId w:val="64"/>
  </w:num>
  <w:num w:numId="28">
    <w:abstractNumId w:val="35"/>
  </w:num>
  <w:num w:numId="29">
    <w:abstractNumId w:val="0"/>
  </w:num>
  <w:num w:numId="30">
    <w:abstractNumId w:val="14"/>
  </w:num>
  <w:num w:numId="31">
    <w:abstractNumId w:val="55"/>
  </w:num>
  <w:num w:numId="32">
    <w:abstractNumId w:val="60"/>
  </w:num>
  <w:num w:numId="33">
    <w:abstractNumId w:val="33"/>
  </w:num>
  <w:num w:numId="34">
    <w:abstractNumId w:val="29"/>
  </w:num>
  <w:num w:numId="35">
    <w:abstractNumId w:val="25"/>
  </w:num>
  <w:num w:numId="36">
    <w:abstractNumId w:val="2"/>
  </w:num>
  <w:num w:numId="37">
    <w:abstractNumId w:val="30"/>
  </w:num>
  <w:num w:numId="38">
    <w:abstractNumId w:val="19"/>
  </w:num>
  <w:num w:numId="39">
    <w:abstractNumId w:val="23"/>
  </w:num>
  <w:num w:numId="40">
    <w:abstractNumId w:val="1"/>
  </w:num>
  <w:num w:numId="41">
    <w:abstractNumId w:val="16"/>
  </w:num>
  <w:num w:numId="42">
    <w:abstractNumId w:val="21"/>
  </w:num>
  <w:num w:numId="43">
    <w:abstractNumId w:val="45"/>
  </w:num>
  <w:num w:numId="44">
    <w:abstractNumId w:val="53"/>
  </w:num>
  <w:num w:numId="45">
    <w:abstractNumId w:val="52"/>
  </w:num>
  <w:num w:numId="46">
    <w:abstractNumId w:val="9"/>
  </w:num>
  <w:num w:numId="47">
    <w:abstractNumId w:val="46"/>
  </w:num>
  <w:num w:numId="48">
    <w:abstractNumId w:val="24"/>
  </w:num>
  <w:num w:numId="49">
    <w:abstractNumId w:val="50"/>
  </w:num>
  <w:num w:numId="50">
    <w:abstractNumId w:val="5"/>
  </w:num>
  <w:num w:numId="51">
    <w:abstractNumId w:val="38"/>
  </w:num>
  <w:num w:numId="52">
    <w:abstractNumId w:val="10"/>
  </w:num>
  <w:num w:numId="53">
    <w:abstractNumId w:val="61"/>
  </w:num>
  <w:num w:numId="54">
    <w:abstractNumId w:val="15"/>
  </w:num>
  <w:num w:numId="55">
    <w:abstractNumId w:val="7"/>
  </w:num>
  <w:num w:numId="56">
    <w:abstractNumId w:val="67"/>
  </w:num>
  <w:num w:numId="57">
    <w:abstractNumId w:val="71"/>
  </w:num>
  <w:num w:numId="58">
    <w:abstractNumId w:val="70"/>
  </w:num>
  <w:num w:numId="59">
    <w:abstractNumId w:val="13"/>
  </w:num>
  <w:num w:numId="60">
    <w:abstractNumId w:val="47"/>
  </w:num>
  <w:num w:numId="61">
    <w:abstractNumId w:val="6"/>
  </w:num>
  <w:num w:numId="62">
    <w:abstractNumId w:val="69"/>
  </w:num>
  <w:num w:numId="63">
    <w:abstractNumId w:val="18"/>
  </w:num>
  <w:num w:numId="64">
    <w:abstractNumId w:val="27"/>
  </w:num>
  <w:num w:numId="65">
    <w:abstractNumId w:val="20"/>
  </w:num>
  <w:num w:numId="66">
    <w:abstractNumId w:val="40"/>
  </w:num>
  <w:num w:numId="67">
    <w:abstractNumId w:val="58"/>
  </w:num>
  <w:num w:numId="68">
    <w:abstractNumId w:val="31"/>
  </w:num>
  <w:num w:numId="69">
    <w:abstractNumId w:val="56"/>
  </w:num>
  <w:num w:numId="70">
    <w:abstractNumId w:val="72"/>
  </w:num>
  <w:num w:numId="71">
    <w:abstractNumId w:val="48"/>
  </w:num>
  <w:num w:numId="72">
    <w:abstractNumId w:val="59"/>
  </w:num>
  <w:num w:numId="73">
    <w:abstractNumId w:val="34"/>
  </w:num>
  <w:num w:numId="74">
    <w:abstractNumId w:val="3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48"/>
    <w:rsid w:val="00002244"/>
    <w:rsid w:val="00011BE8"/>
    <w:rsid w:val="000137C7"/>
    <w:rsid w:val="0001770D"/>
    <w:rsid w:val="00017A99"/>
    <w:rsid w:val="00023273"/>
    <w:rsid w:val="00024176"/>
    <w:rsid w:val="00026075"/>
    <w:rsid w:val="0003043F"/>
    <w:rsid w:val="00030729"/>
    <w:rsid w:val="00032EA4"/>
    <w:rsid w:val="000338A7"/>
    <w:rsid w:val="00037645"/>
    <w:rsid w:val="000429DC"/>
    <w:rsid w:val="00043309"/>
    <w:rsid w:val="0004410E"/>
    <w:rsid w:val="00044B18"/>
    <w:rsid w:val="000553F2"/>
    <w:rsid w:val="00055928"/>
    <w:rsid w:val="00057D50"/>
    <w:rsid w:val="00060E43"/>
    <w:rsid w:val="00065C16"/>
    <w:rsid w:val="00070DDC"/>
    <w:rsid w:val="00075E9F"/>
    <w:rsid w:val="000811A0"/>
    <w:rsid w:val="00095021"/>
    <w:rsid w:val="0009680A"/>
    <w:rsid w:val="000A1653"/>
    <w:rsid w:val="000A6D0A"/>
    <w:rsid w:val="000A75C3"/>
    <w:rsid w:val="000B057F"/>
    <w:rsid w:val="000B0D1A"/>
    <w:rsid w:val="000C1181"/>
    <w:rsid w:val="000C6123"/>
    <w:rsid w:val="000D7947"/>
    <w:rsid w:val="000E7F8B"/>
    <w:rsid w:val="000F5F35"/>
    <w:rsid w:val="000F64F2"/>
    <w:rsid w:val="00103F86"/>
    <w:rsid w:val="00135255"/>
    <w:rsid w:val="00135BA9"/>
    <w:rsid w:val="0015458C"/>
    <w:rsid w:val="00155C3F"/>
    <w:rsid w:val="00156CCF"/>
    <w:rsid w:val="00161633"/>
    <w:rsid w:val="001673D0"/>
    <w:rsid w:val="00173716"/>
    <w:rsid w:val="00174BEE"/>
    <w:rsid w:val="00181B6E"/>
    <w:rsid w:val="00187616"/>
    <w:rsid w:val="001C385D"/>
    <w:rsid w:val="001C513F"/>
    <w:rsid w:val="001C5EA2"/>
    <w:rsid w:val="001C6DA6"/>
    <w:rsid w:val="001D409D"/>
    <w:rsid w:val="001D5E99"/>
    <w:rsid w:val="001D7968"/>
    <w:rsid w:val="001E5874"/>
    <w:rsid w:val="001E7C5F"/>
    <w:rsid w:val="0020390F"/>
    <w:rsid w:val="0020518E"/>
    <w:rsid w:val="00205915"/>
    <w:rsid w:val="0021535D"/>
    <w:rsid w:val="0021763F"/>
    <w:rsid w:val="002246C6"/>
    <w:rsid w:val="00225107"/>
    <w:rsid w:val="0022532E"/>
    <w:rsid w:val="00225863"/>
    <w:rsid w:val="00243A85"/>
    <w:rsid w:val="00244702"/>
    <w:rsid w:val="00245187"/>
    <w:rsid w:val="00246696"/>
    <w:rsid w:val="00247E38"/>
    <w:rsid w:val="0026154E"/>
    <w:rsid w:val="002706B6"/>
    <w:rsid w:val="00271ADB"/>
    <w:rsid w:val="00272BE2"/>
    <w:rsid w:val="00282869"/>
    <w:rsid w:val="002863B2"/>
    <w:rsid w:val="00290D3F"/>
    <w:rsid w:val="00294855"/>
    <w:rsid w:val="002A2201"/>
    <w:rsid w:val="002A3192"/>
    <w:rsid w:val="002A3CB1"/>
    <w:rsid w:val="002A5BA0"/>
    <w:rsid w:val="002A785A"/>
    <w:rsid w:val="002B0D44"/>
    <w:rsid w:val="002C0F83"/>
    <w:rsid w:val="002C1B75"/>
    <w:rsid w:val="002D16F5"/>
    <w:rsid w:val="002E02DE"/>
    <w:rsid w:val="002E79AE"/>
    <w:rsid w:val="003018E8"/>
    <w:rsid w:val="003046F9"/>
    <w:rsid w:val="003162A7"/>
    <w:rsid w:val="003317F1"/>
    <w:rsid w:val="003325C9"/>
    <w:rsid w:val="00333EDA"/>
    <w:rsid w:val="0033583E"/>
    <w:rsid w:val="0033695A"/>
    <w:rsid w:val="00343F57"/>
    <w:rsid w:val="00346D52"/>
    <w:rsid w:val="003575C3"/>
    <w:rsid w:val="00364859"/>
    <w:rsid w:val="00367844"/>
    <w:rsid w:val="0037039E"/>
    <w:rsid w:val="00372D94"/>
    <w:rsid w:val="00376AF5"/>
    <w:rsid w:val="00380BEC"/>
    <w:rsid w:val="00382B37"/>
    <w:rsid w:val="0038317C"/>
    <w:rsid w:val="00383426"/>
    <w:rsid w:val="003837AC"/>
    <w:rsid w:val="00384A2B"/>
    <w:rsid w:val="00384E18"/>
    <w:rsid w:val="00391144"/>
    <w:rsid w:val="0039454E"/>
    <w:rsid w:val="00397A3B"/>
    <w:rsid w:val="003A2252"/>
    <w:rsid w:val="003A307D"/>
    <w:rsid w:val="003B0CBC"/>
    <w:rsid w:val="003B3C25"/>
    <w:rsid w:val="003B4178"/>
    <w:rsid w:val="003B7EBF"/>
    <w:rsid w:val="003C0F75"/>
    <w:rsid w:val="003D1151"/>
    <w:rsid w:val="003E13B7"/>
    <w:rsid w:val="003E1B76"/>
    <w:rsid w:val="003F15CE"/>
    <w:rsid w:val="003F5450"/>
    <w:rsid w:val="003F7F29"/>
    <w:rsid w:val="00417C48"/>
    <w:rsid w:val="00425437"/>
    <w:rsid w:val="0042626C"/>
    <w:rsid w:val="0042649F"/>
    <w:rsid w:val="0043466A"/>
    <w:rsid w:val="004515DA"/>
    <w:rsid w:val="004560A8"/>
    <w:rsid w:val="00457B0A"/>
    <w:rsid w:val="004728D6"/>
    <w:rsid w:val="00482F95"/>
    <w:rsid w:val="00482FF2"/>
    <w:rsid w:val="004848B6"/>
    <w:rsid w:val="00490AF8"/>
    <w:rsid w:val="00491742"/>
    <w:rsid w:val="004921F6"/>
    <w:rsid w:val="00496EA5"/>
    <w:rsid w:val="00497A03"/>
    <w:rsid w:val="004A0580"/>
    <w:rsid w:val="004A10F7"/>
    <w:rsid w:val="004A3138"/>
    <w:rsid w:val="004A7C8A"/>
    <w:rsid w:val="004C66FF"/>
    <w:rsid w:val="004C6EEC"/>
    <w:rsid w:val="004C753F"/>
    <w:rsid w:val="004D1F14"/>
    <w:rsid w:val="004E4EAF"/>
    <w:rsid w:val="004F1A24"/>
    <w:rsid w:val="004F259B"/>
    <w:rsid w:val="004F2C23"/>
    <w:rsid w:val="005015A4"/>
    <w:rsid w:val="005023C5"/>
    <w:rsid w:val="0050290D"/>
    <w:rsid w:val="00504B40"/>
    <w:rsid w:val="0050604E"/>
    <w:rsid w:val="00521489"/>
    <w:rsid w:val="00524B7B"/>
    <w:rsid w:val="005334BB"/>
    <w:rsid w:val="00537A55"/>
    <w:rsid w:val="00543169"/>
    <w:rsid w:val="00547941"/>
    <w:rsid w:val="00557527"/>
    <w:rsid w:val="00571E78"/>
    <w:rsid w:val="00572725"/>
    <w:rsid w:val="00575E7A"/>
    <w:rsid w:val="00581EC8"/>
    <w:rsid w:val="0058227E"/>
    <w:rsid w:val="005853DF"/>
    <w:rsid w:val="00590D54"/>
    <w:rsid w:val="00591166"/>
    <w:rsid w:val="00593572"/>
    <w:rsid w:val="005949EB"/>
    <w:rsid w:val="005A13E5"/>
    <w:rsid w:val="005A2C5C"/>
    <w:rsid w:val="005A6A9A"/>
    <w:rsid w:val="005A715B"/>
    <w:rsid w:val="005B3673"/>
    <w:rsid w:val="005D342D"/>
    <w:rsid w:val="005D5C5B"/>
    <w:rsid w:val="005E69F9"/>
    <w:rsid w:val="005F3F50"/>
    <w:rsid w:val="005F4C27"/>
    <w:rsid w:val="005F6859"/>
    <w:rsid w:val="00603908"/>
    <w:rsid w:val="00607B82"/>
    <w:rsid w:val="00607C14"/>
    <w:rsid w:val="00611F8F"/>
    <w:rsid w:val="00612F14"/>
    <w:rsid w:val="0061443E"/>
    <w:rsid w:val="00617478"/>
    <w:rsid w:val="00617514"/>
    <w:rsid w:val="00617902"/>
    <w:rsid w:val="00617FCF"/>
    <w:rsid w:val="00630C7C"/>
    <w:rsid w:val="0063273C"/>
    <w:rsid w:val="00643BEF"/>
    <w:rsid w:val="00643D29"/>
    <w:rsid w:val="00646082"/>
    <w:rsid w:val="00646EEC"/>
    <w:rsid w:val="00662427"/>
    <w:rsid w:val="00662BD1"/>
    <w:rsid w:val="00670FD4"/>
    <w:rsid w:val="00673443"/>
    <w:rsid w:val="00683FE1"/>
    <w:rsid w:val="0068637F"/>
    <w:rsid w:val="00690A0D"/>
    <w:rsid w:val="00692333"/>
    <w:rsid w:val="00694504"/>
    <w:rsid w:val="006B08A2"/>
    <w:rsid w:val="006B753E"/>
    <w:rsid w:val="006C0910"/>
    <w:rsid w:val="006C782E"/>
    <w:rsid w:val="006D054E"/>
    <w:rsid w:val="006E56EF"/>
    <w:rsid w:val="006F0169"/>
    <w:rsid w:val="006F2C6A"/>
    <w:rsid w:val="006F3B01"/>
    <w:rsid w:val="00700A69"/>
    <w:rsid w:val="00706F93"/>
    <w:rsid w:val="00711810"/>
    <w:rsid w:val="00711DE4"/>
    <w:rsid w:val="007165A3"/>
    <w:rsid w:val="007174A9"/>
    <w:rsid w:val="00731096"/>
    <w:rsid w:val="0074399D"/>
    <w:rsid w:val="00744459"/>
    <w:rsid w:val="0075334D"/>
    <w:rsid w:val="007606E9"/>
    <w:rsid w:val="007621A8"/>
    <w:rsid w:val="00770267"/>
    <w:rsid w:val="00772014"/>
    <w:rsid w:val="00772526"/>
    <w:rsid w:val="007744CC"/>
    <w:rsid w:val="00783374"/>
    <w:rsid w:val="00786A5B"/>
    <w:rsid w:val="00790E82"/>
    <w:rsid w:val="00792C7A"/>
    <w:rsid w:val="00793EC6"/>
    <w:rsid w:val="00797C48"/>
    <w:rsid w:val="007A5E2F"/>
    <w:rsid w:val="007A68D6"/>
    <w:rsid w:val="007B10D7"/>
    <w:rsid w:val="007B72AD"/>
    <w:rsid w:val="007D4289"/>
    <w:rsid w:val="007D46FA"/>
    <w:rsid w:val="007D4D57"/>
    <w:rsid w:val="007E0C86"/>
    <w:rsid w:val="007F2F4D"/>
    <w:rsid w:val="008026A9"/>
    <w:rsid w:val="00803133"/>
    <w:rsid w:val="00807091"/>
    <w:rsid w:val="008148D0"/>
    <w:rsid w:val="008264EE"/>
    <w:rsid w:val="00833D87"/>
    <w:rsid w:val="008358CA"/>
    <w:rsid w:val="00842942"/>
    <w:rsid w:val="00847218"/>
    <w:rsid w:val="00847D2F"/>
    <w:rsid w:val="0085352B"/>
    <w:rsid w:val="00861198"/>
    <w:rsid w:val="00870892"/>
    <w:rsid w:val="008712EE"/>
    <w:rsid w:val="0088178E"/>
    <w:rsid w:val="0088288E"/>
    <w:rsid w:val="008970A9"/>
    <w:rsid w:val="008B04A1"/>
    <w:rsid w:val="008B175C"/>
    <w:rsid w:val="008B57F9"/>
    <w:rsid w:val="008C1CA7"/>
    <w:rsid w:val="008C55CC"/>
    <w:rsid w:val="008C6067"/>
    <w:rsid w:val="008D1313"/>
    <w:rsid w:val="008D4B0F"/>
    <w:rsid w:val="008E240C"/>
    <w:rsid w:val="008F1D87"/>
    <w:rsid w:val="009056D7"/>
    <w:rsid w:val="00905BF5"/>
    <w:rsid w:val="009060E0"/>
    <w:rsid w:val="009110F4"/>
    <w:rsid w:val="0091133A"/>
    <w:rsid w:val="00915184"/>
    <w:rsid w:val="00927598"/>
    <w:rsid w:val="009333E9"/>
    <w:rsid w:val="00934438"/>
    <w:rsid w:val="00945854"/>
    <w:rsid w:val="00945DDD"/>
    <w:rsid w:val="00974549"/>
    <w:rsid w:val="00983D94"/>
    <w:rsid w:val="00985E97"/>
    <w:rsid w:val="00991376"/>
    <w:rsid w:val="00994411"/>
    <w:rsid w:val="009944BE"/>
    <w:rsid w:val="009B2CBD"/>
    <w:rsid w:val="009B327E"/>
    <w:rsid w:val="009B54F7"/>
    <w:rsid w:val="009D19C3"/>
    <w:rsid w:val="009F1F02"/>
    <w:rsid w:val="009F4749"/>
    <w:rsid w:val="00A00D20"/>
    <w:rsid w:val="00A0618E"/>
    <w:rsid w:val="00A224F6"/>
    <w:rsid w:val="00A2479B"/>
    <w:rsid w:val="00A32575"/>
    <w:rsid w:val="00A35714"/>
    <w:rsid w:val="00A4084D"/>
    <w:rsid w:val="00A41A1F"/>
    <w:rsid w:val="00A43C77"/>
    <w:rsid w:val="00A454BD"/>
    <w:rsid w:val="00A47320"/>
    <w:rsid w:val="00A5045E"/>
    <w:rsid w:val="00A56443"/>
    <w:rsid w:val="00A6079C"/>
    <w:rsid w:val="00A66A8F"/>
    <w:rsid w:val="00A70533"/>
    <w:rsid w:val="00A7635F"/>
    <w:rsid w:val="00A806D0"/>
    <w:rsid w:val="00A8588C"/>
    <w:rsid w:val="00A86562"/>
    <w:rsid w:val="00A90B31"/>
    <w:rsid w:val="00A9127C"/>
    <w:rsid w:val="00A92634"/>
    <w:rsid w:val="00A95F30"/>
    <w:rsid w:val="00AA0EC2"/>
    <w:rsid w:val="00AA11B1"/>
    <w:rsid w:val="00AA1939"/>
    <w:rsid w:val="00AA1CB5"/>
    <w:rsid w:val="00AB0AB8"/>
    <w:rsid w:val="00AC699B"/>
    <w:rsid w:val="00AD2FA4"/>
    <w:rsid w:val="00AD31D0"/>
    <w:rsid w:val="00AD3CC8"/>
    <w:rsid w:val="00AD4EA3"/>
    <w:rsid w:val="00AD63F8"/>
    <w:rsid w:val="00AE0EA6"/>
    <w:rsid w:val="00AE28CC"/>
    <w:rsid w:val="00AE7993"/>
    <w:rsid w:val="00AF435A"/>
    <w:rsid w:val="00B063A5"/>
    <w:rsid w:val="00B10A57"/>
    <w:rsid w:val="00B12AF6"/>
    <w:rsid w:val="00B146D6"/>
    <w:rsid w:val="00B203E2"/>
    <w:rsid w:val="00B20C86"/>
    <w:rsid w:val="00B21B67"/>
    <w:rsid w:val="00B24BCF"/>
    <w:rsid w:val="00B24DAD"/>
    <w:rsid w:val="00B27036"/>
    <w:rsid w:val="00B437CE"/>
    <w:rsid w:val="00B47117"/>
    <w:rsid w:val="00B5144E"/>
    <w:rsid w:val="00B51EE2"/>
    <w:rsid w:val="00B55BE4"/>
    <w:rsid w:val="00B67886"/>
    <w:rsid w:val="00B67AFC"/>
    <w:rsid w:val="00B71242"/>
    <w:rsid w:val="00B80485"/>
    <w:rsid w:val="00B815BA"/>
    <w:rsid w:val="00B81EE4"/>
    <w:rsid w:val="00B83A02"/>
    <w:rsid w:val="00B92220"/>
    <w:rsid w:val="00B951C0"/>
    <w:rsid w:val="00B9607D"/>
    <w:rsid w:val="00B97E62"/>
    <w:rsid w:val="00BA0149"/>
    <w:rsid w:val="00BA30D7"/>
    <w:rsid w:val="00BA39BB"/>
    <w:rsid w:val="00BB29F0"/>
    <w:rsid w:val="00BC31BA"/>
    <w:rsid w:val="00BC45ED"/>
    <w:rsid w:val="00BC645E"/>
    <w:rsid w:val="00BD0DC7"/>
    <w:rsid w:val="00BD125F"/>
    <w:rsid w:val="00BD28E5"/>
    <w:rsid w:val="00BD5093"/>
    <w:rsid w:val="00BD58E5"/>
    <w:rsid w:val="00BD7DD6"/>
    <w:rsid w:val="00BE0DC5"/>
    <w:rsid w:val="00BE2E42"/>
    <w:rsid w:val="00BE7B25"/>
    <w:rsid w:val="00C011EF"/>
    <w:rsid w:val="00C04221"/>
    <w:rsid w:val="00C23E0A"/>
    <w:rsid w:val="00C25523"/>
    <w:rsid w:val="00C25C2B"/>
    <w:rsid w:val="00C30C4F"/>
    <w:rsid w:val="00C337E9"/>
    <w:rsid w:val="00C40842"/>
    <w:rsid w:val="00C428D1"/>
    <w:rsid w:val="00C45CF7"/>
    <w:rsid w:val="00C50C03"/>
    <w:rsid w:val="00C50D08"/>
    <w:rsid w:val="00C54447"/>
    <w:rsid w:val="00C71266"/>
    <w:rsid w:val="00C7525C"/>
    <w:rsid w:val="00C80CE6"/>
    <w:rsid w:val="00C86C33"/>
    <w:rsid w:val="00C908B8"/>
    <w:rsid w:val="00C92454"/>
    <w:rsid w:val="00C97669"/>
    <w:rsid w:val="00CA18D8"/>
    <w:rsid w:val="00CA3385"/>
    <w:rsid w:val="00CD0D5D"/>
    <w:rsid w:val="00CD2F7D"/>
    <w:rsid w:val="00CD3016"/>
    <w:rsid w:val="00CD3035"/>
    <w:rsid w:val="00CE1B29"/>
    <w:rsid w:val="00CE584D"/>
    <w:rsid w:val="00CF1240"/>
    <w:rsid w:val="00CF2079"/>
    <w:rsid w:val="00CF259F"/>
    <w:rsid w:val="00CF375B"/>
    <w:rsid w:val="00D00E07"/>
    <w:rsid w:val="00D02EFB"/>
    <w:rsid w:val="00D20721"/>
    <w:rsid w:val="00D21895"/>
    <w:rsid w:val="00D2251D"/>
    <w:rsid w:val="00D2476E"/>
    <w:rsid w:val="00D2602D"/>
    <w:rsid w:val="00D261A9"/>
    <w:rsid w:val="00D27E79"/>
    <w:rsid w:val="00D41BDB"/>
    <w:rsid w:val="00D52595"/>
    <w:rsid w:val="00D56501"/>
    <w:rsid w:val="00D6075B"/>
    <w:rsid w:val="00D61EBA"/>
    <w:rsid w:val="00D639DA"/>
    <w:rsid w:val="00D63E4D"/>
    <w:rsid w:val="00D6402B"/>
    <w:rsid w:val="00D65239"/>
    <w:rsid w:val="00D67529"/>
    <w:rsid w:val="00D724D6"/>
    <w:rsid w:val="00D72ACE"/>
    <w:rsid w:val="00D8563A"/>
    <w:rsid w:val="00D86A4B"/>
    <w:rsid w:val="00D924E6"/>
    <w:rsid w:val="00D94189"/>
    <w:rsid w:val="00DA1319"/>
    <w:rsid w:val="00DA2DE1"/>
    <w:rsid w:val="00DA5674"/>
    <w:rsid w:val="00DB0476"/>
    <w:rsid w:val="00DB5D24"/>
    <w:rsid w:val="00DB5F33"/>
    <w:rsid w:val="00DB736B"/>
    <w:rsid w:val="00DC4A03"/>
    <w:rsid w:val="00DC4D62"/>
    <w:rsid w:val="00DD2B30"/>
    <w:rsid w:val="00DD3EFA"/>
    <w:rsid w:val="00DD738C"/>
    <w:rsid w:val="00DE0C4E"/>
    <w:rsid w:val="00DE65CA"/>
    <w:rsid w:val="00DF15CB"/>
    <w:rsid w:val="00E01D27"/>
    <w:rsid w:val="00E027CC"/>
    <w:rsid w:val="00E040E5"/>
    <w:rsid w:val="00E05E46"/>
    <w:rsid w:val="00E113CC"/>
    <w:rsid w:val="00E13202"/>
    <w:rsid w:val="00E14CA3"/>
    <w:rsid w:val="00E156B4"/>
    <w:rsid w:val="00E1644F"/>
    <w:rsid w:val="00E2155B"/>
    <w:rsid w:val="00E3139F"/>
    <w:rsid w:val="00E41136"/>
    <w:rsid w:val="00E459BB"/>
    <w:rsid w:val="00E53073"/>
    <w:rsid w:val="00E545B9"/>
    <w:rsid w:val="00E607B8"/>
    <w:rsid w:val="00E6393A"/>
    <w:rsid w:val="00E647C9"/>
    <w:rsid w:val="00E661CE"/>
    <w:rsid w:val="00E71E7D"/>
    <w:rsid w:val="00E7261A"/>
    <w:rsid w:val="00E738F2"/>
    <w:rsid w:val="00E74A91"/>
    <w:rsid w:val="00E76DB5"/>
    <w:rsid w:val="00E77B84"/>
    <w:rsid w:val="00E81607"/>
    <w:rsid w:val="00E831A0"/>
    <w:rsid w:val="00E8394C"/>
    <w:rsid w:val="00E83D1B"/>
    <w:rsid w:val="00E863B4"/>
    <w:rsid w:val="00E945E7"/>
    <w:rsid w:val="00EA2BD0"/>
    <w:rsid w:val="00EB06A2"/>
    <w:rsid w:val="00EB16AB"/>
    <w:rsid w:val="00EB525C"/>
    <w:rsid w:val="00EB69F5"/>
    <w:rsid w:val="00EB6B86"/>
    <w:rsid w:val="00EC1C7A"/>
    <w:rsid w:val="00EC4C40"/>
    <w:rsid w:val="00EC5BEC"/>
    <w:rsid w:val="00ED017B"/>
    <w:rsid w:val="00ED2B0C"/>
    <w:rsid w:val="00ED779F"/>
    <w:rsid w:val="00EE3C17"/>
    <w:rsid w:val="00EE4A4B"/>
    <w:rsid w:val="00EE79C6"/>
    <w:rsid w:val="00EE7DB6"/>
    <w:rsid w:val="00EF3E95"/>
    <w:rsid w:val="00F0639F"/>
    <w:rsid w:val="00F06F36"/>
    <w:rsid w:val="00F06FE7"/>
    <w:rsid w:val="00F07281"/>
    <w:rsid w:val="00F07580"/>
    <w:rsid w:val="00F242A6"/>
    <w:rsid w:val="00F30DFA"/>
    <w:rsid w:val="00F314DE"/>
    <w:rsid w:val="00F42546"/>
    <w:rsid w:val="00F43432"/>
    <w:rsid w:val="00F4353D"/>
    <w:rsid w:val="00F5369E"/>
    <w:rsid w:val="00F55BE7"/>
    <w:rsid w:val="00F576B0"/>
    <w:rsid w:val="00F653C0"/>
    <w:rsid w:val="00F67E4E"/>
    <w:rsid w:val="00F70ADA"/>
    <w:rsid w:val="00F73493"/>
    <w:rsid w:val="00F82991"/>
    <w:rsid w:val="00F82C5C"/>
    <w:rsid w:val="00F83C3B"/>
    <w:rsid w:val="00F8468F"/>
    <w:rsid w:val="00F95CDE"/>
    <w:rsid w:val="00F95D2F"/>
    <w:rsid w:val="00FA0F59"/>
    <w:rsid w:val="00FA6F0E"/>
    <w:rsid w:val="00FB6333"/>
    <w:rsid w:val="00FC22F8"/>
    <w:rsid w:val="00FD51B9"/>
    <w:rsid w:val="00FE4386"/>
    <w:rsid w:val="00FF3CF7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D6"/>
  </w:style>
  <w:style w:type="paragraph" w:styleId="Ttulo1">
    <w:name w:val="heading 1"/>
    <w:basedOn w:val="Normal"/>
    <w:next w:val="Normal"/>
    <w:link w:val="Ttulo1Car"/>
    <w:qFormat/>
    <w:rsid w:val="002251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6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9333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3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33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D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1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33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337E9"/>
  </w:style>
  <w:style w:type="paragraph" w:styleId="Piedepgina">
    <w:name w:val="footer"/>
    <w:basedOn w:val="Normal"/>
    <w:link w:val="PiedepginaCar"/>
    <w:unhideWhenUsed/>
    <w:rsid w:val="00C33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337E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37E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337E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337E9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337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37E9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C337E9"/>
    <w:rPr>
      <w:vertAlign w:val="superscript"/>
    </w:rPr>
  </w:style>
  <w:style w:type="paragraph" w:styleId="Ttulo">
    <w:name w:val="Title"/>
    <w:basedOn w:val="Normal"/>
    <w:link w:val="TtuloCar"/>
    <w:qFormat/>
    <w:rsid w:val="00EC5BE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EC5BE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25107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33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33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33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2Car">
    <w:name w:val="Título 2 Car"/>
    <w:basedOn w:val="Fuentedeprrafopredeter"/>
    <w:link w:val="Ttulo2"/>
    <w:uiPriority w:val="9"/>
    <w:rsid w:val="005E6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rsid w:val="005E69F9"/>
    <w:pPr>
      <w:spacing w:before="240" w:after="0" w:line="240" w:lineRule="auto"/>
      <w:ind w:right="180"/>
      <w:jc w:val="both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E69F9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independiente3">
    <w:name w:val="Body Text 3"/>
    <w:basedOn w:val="Normal"/>
    <w:link w:val="Textoindependiente3Car"/>
    <w:rsid w:val="00D652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6523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D652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52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2">
    <w:name w:val="List 2"/>
    <w:basedOn w:val="Normal"/>
    <w:rsid w:val="00D652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neadeasunto">
    <w:name w:val="Línea de asunto"/>
    <w:basedOn w:val="Normal"/>
    <w:rsid w:val="00D6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65239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rsid w:val="00D6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customStyle="1" w:styleId="NORMAL1">
    <w:name w:val="NORMAL1"/>
    <w:basedOn w:val="Normal"/>
    <w:rsid w:val="00D65239"/>
    <w:pPr>
      <w:spacing w:before="40" w:after="40" w:line="240" w:lineRule="auto"/>
      <w:jc w:val="both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styleId="Hipervnculo">
    <w:name w:val="Hyperlink"/>
    <w:basedOn w:val="Fuentedeprrafopredeter"/>
    <w:rsid w:val="00D65239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652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5239"/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Listaa">
    <w:name w:val="Lista a)"/>
    <w:basedOn w:val="Normal"/>
    <w:rsid w:val="00D65239"/>
    <w:pPr>
      <w:numPr>
        <w:numId w:val="26"/>
      </w:num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8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D65239"/>
  </w:style>
  <w:style w:type="numbering" w:customStyle="1" w:styleId="Estilo1">
    <w:name w:val="Estilo1"/>
    <w:uiPriority w:val="99"/>
    <w:rsid w:val="004560A8"/>
    <w:pPr>
      <w:numPr>
        <w:numId w:val="5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D6"/>
  </w:style>
  <w:style w:type="paragraph" w:styleId="Ttulo1">
    <w:name w:val="heading 1"/>
    <w:basedOn w:val="Normal"/>
    <w:next w:val="Normal"/>
    <w:link w:val="Ttulo1Car"/>
    <w:qFormat/>
    <w:rsid w:val="002251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6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9333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3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33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D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1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33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337E9"/>
  </w:style>
  <w:style w:type="paragraph" w:styleId="Piedepgina">
    <w:name w:val="footer"/>
    <w:basedOn w:val="Normal"/>
    <w:link w:val="PiedepginaCar"/>
    <w:unhideWhenUsed/>
    <w:rsid w:val="00C33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337E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37E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337E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337E9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337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37E9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C337E9"/>
    <w:rPr>
      <w:vertAlign w:val="superscript"/>
    </w:rPr>
  </w:style>
  <w:style w:type="paragraph" w:styleId="Ttulo">
    <w:name w:val="Title"/>
    <w:basedOn w:val="Normal"/>
    <w:link w:val="TtuloCar"/>
    <w:qFormat/>
    <w:rsid w:val="00EC5BE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EC5BE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25107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33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33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33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2Car">
    <w:name w:val="Título 2 Car"/>
    <w:basedOn w:val="Fuentedeprrafopredeter"/>
    <w:link w:val="Ttulo2"/>
    <w:uiPriority w:val="9"/>
    <w:rsid w:val="005E6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rsid w:val="005E69F9"/>
    <w:pPr>
      <w:spacing w:before="240" w:after="0" w:line="240" w:lineRule="auto"/>
      <w:ind w:right="180"/>
      <w:jc w:val="both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E69F9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independiente3">
    <w:name w:val="Body Text 3"/>
    <w:basedOn w:val="Normal"/>
    <w:link w:val="Textoindependiente3Car"/>
    <w:rsid w:val="00D652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6523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D652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52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2">
    <w:name w:val="List 2"/>
    <w:basedOn w:val="Normal"/>
    <w:rsid w:val="00D652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neadeasunto">
    <w:name w:val="Línea de asunto"/>
    <w:basedOn w:val="Normal"/>
    <w:rsid w:val="00D6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65239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rsid w:val="00D6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customStyle="1" w:styleId="NORMAL1">
    <w:name w:val="NORMAL1"/>
    <w:basedOn w:val="Normal"/>
    <w:rsid w:val="00D65239"/>
    <w:pPr>
      <w:spacing w:before="40" w:after="40" w:line="240" w:lineRule="auto"/>
      <w:jc w:val="both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styleId="Hipervnculo">
    <w:name w:val="Hyperlink"/>
    <w:basedOn w:val="Fuentedeprrafopredeter"/>
    <w:rsid w:val="00D65239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652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5239"/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Listaa">
    <w:name w:val="Lista a)"/>
    <w:basedOn w:val="Normal"/>
    <w:rsid w:val="00D65239"/>
    <w:pPr>
      <w:numPr>
        <w:numId w:val="26"/>
      </w:num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8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D65239"/>
  </w:style>
  <w:style w:type="numbering" w:customStyle="1" w:styleId="Estilo1">
    <w:name w:val="Estilo1"/>
    <w:uiPriority w:val="99"/>
    <w:rsid w:val="004560A8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49C2-ADD4-4BB2-BBBC-76468C66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1827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POLITÉCNICA DE JUVENTINO ROSAS</vt:lpstr>
    </vt:vector>
  </TitlesOfParts>
  <Company>UPJR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POLITÉCNICA DE JUVENTINO ROSAS</dc:title>
  <dc:creator>JCurtidorAdmin</dc:creator>
  <cp:lastModifiedBy>PC Libre</cp:lastModifiedBy>
  <cp:revision>4</cp:revision>
  <cp:lastPrinted>2011-10-25T21:14:00Z</cp:lastPrinted>
  <dcterms:created xsi:type="dcterms:W3CDTF">2012-10-10T17:21:00Z</dcterms:created>
  <dcterms:modified xsi:type="dcterms:W3CDTF">2012-10-17T15:40:00Z</dcterms:modified>
</cp:coreProperties>
</file>